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BE" w:rsidRDefault="00734BBE" w:rsidP="00734BBE">
      <w:pPr>
        <w:jc w:val="both"/>
        <w:rPr>
          <w:rFonts w:cstheme="minorHAnsi"/>
          <w:color w:val="000000"/>
        </w:rPr>
      </w:pPr>
      <w:bookmarkStart w:id="0" w:name="_GoBack"/>
      <w:bookmarkEnd w:id="0"/>
    </w:p>
    <w:p w:rsidR="00734BBE" w:rsidRDefault="00734BBE" w:rsidP="00734BBE">
      <w:pPr>
        <w:jc w:val="both"/>
        <w:rPr>
          <w:rFonts w:cstheme="minorHAnsi"/>
          <w:color w:val="000000"/>
        </w:rPr>
      </w:pPr>
      <w:r w:rsidRPr="00135940">
        <w:rPr>
          <w:rFonts w:cstheme="minorHAnsi"/>
          <w:color w:val="000000"/>
        </w:rPr>
        <w:t>Tabla 3. Intervenciones y</w:t>
      </w:r>
      <w:r w:rsidR="00061D96">
        <w:rPr>
          <w:rFonts w:cstheme="minorHAnsi"/>
          <w:color w:val="000000"/>
        </w:rPr>
        <w:t xml:space="preserve"> reporte de  eventos</w:t>
      </w:r>
      <w:r w:rsidRPr="00135940">
        <w:rPr>
          <w:rFonts w:cstheme="minorHAnsi"/>
          <w:color w:val="000000"/>
        </w:rPr>
        <w:t xml:space="preserve"> adversos</w:t>
      </w:r>
    </w:p>
    <w:p w:rsidR="00734BBE" w:rsidRPr="00135940" w:rsidRDefault="00734BBE" w:rsidP="00734BBE">
      <w:pPr>
        <w:jc w:val="both"/>
        <w:rPr>
          <w:rFonts w:cstheme="minorHAnsi"/>
          <w:color w:val="000000"/>
        </w:rPr>
      </w:pPr>
    </w:p>
    <w:tbl>
      <w:tblPr>
        <w:tblStyle w:val="Tabladecuadrcula1clara1"/>
        <w:tblW w:w="13631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715"/>
        <w:gridCol w:w="2126"/>
        <w:gridCol w:w="2551"/>
        <w:gridCol w:w="3112"/>
      </w:tblGrid>
      <w:tr w:rsidR="00F65CA1" w:rsidRPr="00135940" w:rsidTr="006B7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F65CA1" w:rsidRPr="00135940" w:rsidRDefault="00F65CA1" w:rsidP="006B7824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Estudio</w:t>
            </w:r>
          </w:p>
        </w:tc>
        <w:tc>
          <w:tcPr>
            <w:tcW w:w="3715" w:type="dxa"/>
            <w:vAlign w:val="center"/>
            <w:hideMark/>
          </w:tcPr>
          <w:p w:rsidR="00F65CA1" w:rsidRPr="00135940" w:rsidRDefault="00F65CA1" w:rsidP="006B78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Objetivo</w:t>
            </w:r>
          </w:p>
        </w:tc>
        <w:tc>
          <w:tcPr>
            <w:tcW w:w="2126" w:type="dxa"/>
            <w:vAlign w:val="center"/>
            <w:hideMark/>
          </w:tcPr>
          <w:p w:rsidR="00F65CA1" w:rsidRPr="00135940" w:rsidRDefault="00F65CA1" w:rsidP="006B78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Tamaño de muestra</w:t>
            </w:r>
          </w:p>
        </w:tc>
        <w:tc>
          <w:tcPr>
            <w:tcW w:w="2551" w:type="dxa"/>
            <w:vAlign w:val="center"/>
            <w:hideMark/>
          </w:tcPr>
          <w:p w:rsidR="00F65CA1" w:rsidRPr="00135940" w:rsidRDefault="00F65CA1" w:rsidP="006B78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Eventos adversos</w:t>
            </w:r>
          </w:p>
        </w:tc>
        <w:tc>
          <w:tcPr>
            <w:tcW w:w="3112" w:type="dxa"/>
            <w:vAlign w:val="center"/>
            <w:hideMark/>
          </w:tcPr>
          <w:p w:rsidR="00F65CA1" w:rsidRPr="00135940" w:rsidRDefault="00F65CA1" w:rsidP="006B78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Resultado</w:t>
            </w:r>
          </w:p>
        </w:tc>
      </w:tr>
      <w:tr w:rsidR="00734BBE" w:rsidRPr="00135940" w:rsidTr="00AE1147">
        <w:trPr>
          <w:trHeight w:val="29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34BBE" w:rsidRPr="00135940" w:rsidRDefault="00061D96" w:rsidP="006B7824">
            <w:pPr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 xml:space="preserve">Thompson y cols. </w:t>
            </w:r>
            <w:r w:rsidR="00734BBE"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(7)</w:t>
            </w:r>
          </w:p>
        </w:tc>
        <w:tc>
          <w:tcPr>
            <w:tcW w:w="3715" w:type="dxa"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Evaluar la viabilidad de un estudio principal que evalúe la eficacia en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QoL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del ciclismo y ejercicio de fuerza, cada uno realizado durante el tratamiento de hemodiálisis</w:t>
            </w:r>
          </w:p>
        </w:tc>
        <w:tc>
          <w:tcPr>
            <w:tcW w:w="2126" w:type="dxa"/>
            <w:noWrap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CO"/>
              </w:rPr>
            </w:pPr>
            <w:r w:rsidRPr="00135940">
              <w:rPr>
                <w:rFonts w:eastAsia="Times New Roman" w:cstheme="minorHAnsi"/>
                <w:lang w:eastAsia="es-CO"/>
              </w:rPr>
              <w:t xml:space="preserve">25 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pacientes</w:t>
            </w:r>
          </w:p>
        </w:tc>
        <w:tc>
          <w:tcPr>
            <w:tcW w:w="2551" w:type="dxa"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Complicacion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fístula (n=2)</w:t>
            </w:r>
          </w:p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Hipotensión (n=1)</w:t>
            </w:r>
          </w:p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Hipertensión (n=3) </w:t>
            </w:r>
          </w:p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Trauma (n=1)</w:t>
            </w:r>
          </w:p>
        </w:tc>
        <w:tc>
          <w:tcPr>
            <w:tcW w:w="3112" w:type="dxa"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Ninguno de los eventos adversos presentados fue severo y la frecuencia de presentación fue baja.</w:t>
            </w:r>
          </w:p>
        </w:tc>
      </w:tr>
      <w:tr w:rsidR="00734BBE" w:rsidRPr="00135940" w:rsidTr="00AE1147">
        <w:trPr>
          <w:trHeight w:val="3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734BBE" w:rsidRPr="00135940" w:rsidRDefault="00061D96" w:rsidP="006B7824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Paglialonga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y cols. </w:t>
            </w:r>
            <w:r w:rsidR="00734BBE"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(9)</w:t>
            </w:r>
          </w:p>
        </w:tc>
        <w:tc>
          <w:tcPr>
            <w:tcW w:w="3715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El ejercicio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intradiálisis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puede mejorar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Kt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/ V, VO 2 pico, y la calidad de vida, el ejercicio intradiálisis es seguro para los pacientes con HD. Por lo tanto, presentamos sugerencia de actualizar la guía clínica para informar a los clínicos sobre los beneficios del ejercicio intradiálisis en pacientes con HD.</w:t>
            </w:r>
          </w:p>
        </w:tc>
        <w:tc>
          <w:tcPr>
            <w:tcW w:w="2126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10 individuos</w:t>
            </w:r>
          </w:p>
        </w:tc>
        <w:tc>
          <w:tcPr>
            <w:tcW w:w="2551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ninguno</w:t>
            </w:r>
          </w:p>
        </w:tc>
        <w:tc>
          <w:tcPr>
            <w:tcW w:w="3112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30 min de ejercicios de ciclismo intradiálisis es factible para la mayoría de los pacientes pediátricos en HD crónica y son bien aceptados y tolerados. Este programa de ejercicios puede conducir a una mejora de la capacidad de ejercicio de esta población.</w:t>
            </w:r>
          </w:p>
        </w:tc>
      </w:tr>
      <w:tr w:rsidR="00AE1147" w:rsidRPr="00AE1147" w:rsidTr="006B782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AE1147" w:rsidRPr="00AE1147" w:rsidRDefault="00AE1147" w:rsidP="006B7824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color w:val="000000"/>
                <w:lang w:eastAsia="es-CO"/>
              </w:rPr>
              <w:lastRenderedPageBreak/>
              <w:t>Estudio</w:t>
            </w:r>
          </w:p>
        </w:tc>
        <w:tc>
          <w:tcPr>
            <w:tcW w:w="3715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Objetivo</w:t>
            </w:r>
          </w:p>
        </w:tc>
        <w:tc>
          <w:tcPr>
            <w:tcW w:w="2126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Tamaño de muestra</w:t>
            </w:r>
          </w:p>
        </w:tc>
        <w:tc>
          <w:tcPr>
            <w:tcW w:w="2551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Eventos adversos</w:t>
            </w:r>
          </w:p>
        </w:tc>
        <w:tc>
          <w:tcPr>
            <w:tcW w:w="3112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Resultado</w:t>
            </w:r>
          </w:p>
        </w:tc>
      </w:tr>
      <w:tr w:rsidR="00734BBE" w:rsidRPr="00135940" w:rsidTr="006B7824">
        <w:trPr>
          <w:trHeight w:val="3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734BBE" w:rsidRPr="00135940" w:rsidRDefault="00734BBE" w:rsidP="00061D96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Oh Park y col</w:t>
            </w:r>
            <w:r w:rsidR="00061D96">
              <w:rPr>
                <w:rFonts w:eastAsia="Times New Roman" w:cstheme="minorHAnsi"/>
                <w:color w:val="000000"/>
                <w:lang w:eastAsia="es-CO"/>
              </w:rPr>
              <w:t>s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.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(1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1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Investigar la seguridad y viabilidad del entrenamiento aeróbico y de fuerza durante la hemodiálisis para pacientes con enfermedad renal terminal y evaluar su impacto en su condición cardiaca, fuerza muscular y estado funcional.</w:t>
            </w:r>
          </w:p>
        </w:tc>
        <w:tc>
          <w:tcPr>
            <w:tcW w:w="2126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22 individuos</w:t>
            </w:r>
          </w:p>
        </w:tc>
        <w:tc>
          <w:tcPr>
            <w:tcW w:w="2551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</w:t>
            </w:r>
          </w:p>
        </w:tc>
        <w:tc>
          <w:tcPr>
            <w:tcW w:w="3112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Un programa de ejercicio bien diseñado durante la hemodiálisis puede llevarse a cabo con seguridad con la supervisión adecuada y la educación del paciente, mejorar la fuerza muscular, la función mental y física y posiblemente aptitud cardiaca</w:t>
            </w:r>
          </w:p>
        </w:tc>
      </w:tr>
      <w:tr w:rsidR="00734BBE" w:rsidRPr="00135940" w:rsidTr="006B7824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734BBE" w:rsidRPr="00135940" w:rsidRDefault="00734BBE" w:rsidP="00061D96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Bohm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y col</w:t>
            </w:r>
            <w:r w:rsidR="00061D96">
              <w:rPr>
                <w:rFonts w:eastAsia="Times New Roman" w:cstheme="minorHAnsi"/>
                <w:color w:val="000000"/>
                <w:lang w:eastAsia="es-CO"/>
              </w:rPr>
              <w:t>s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.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(1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3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Revisar la literatura sobre los efectos del ejercicio en los pacientes en hemodiálisis</w:t>
            </w:r>
          </w:p>
        </w:tc>
        <w:tc>
          <w:tcPr>
            <w:tcW w:w="2126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541 </w:t>
            </w:r>
            <w:r>
              <w:rPr>
                <w:rFonts w:eastAsia="Times New Roman" w:cstheme="minorHAnsi"/>
                <w:color w:val="000000"/>
                <w:lang w:eastAsia="es-CO"/>
              </w:rPr>
              <w:t>p</w:t>
            </w:r>
            <w:r w:rsidRPr="00F11BED">
              <w:rPr>
                <w:rFonts w:cstheme="minorHAnsi"/>
              </w:rPr>
              <w:t>a</w:t>
            </w:r>
            <w:r>
              <w:rPr>
                <w:rFonts w:cstheme="minorHAnsi"/>
              </w:rPr>
              <w:t>cientes</w:t>
            </w:r>
          </w:p>
        </w:tc>
        <w:tc>
          <w:tcPr>
            <w:tcW w:w="2551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 eventos adversos</w:t>
            </w:r>
          </w:p>
        </w:tc>
        <w:tc>
          <w:tcPr>
            <w:tcW w:w="3112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L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a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evidenci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a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sugiere que los p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a</w:t>
            </w:r>
            <w:r>
              <w:rPr>
                <w:rFonts w:eastAsia="Times New Roman" w:cstheme="minorHAnsi"/>
                <w:color w:val="000000"/>
                <w:lang w:eastAsia="es-CO"/>
              </w:rPr>
              <w:t>cientes en hemodiálisis deben ser incluidos en un progr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a</w:t>
            </w:r>
            <w:r>
              <w:rPr>
                <w:rFonts w:eastAsia="Times New Roman" w:cstheme="minorHAnsi"/>
                <w:color w:val="000000"/>
                <w:lang w:eastAsia="es-CO"/>
              </w:rPr>
              <w:t>m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a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de ejercicio est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a</w:t>
            </w:r>
            <w:r>
              <w:rPr>
                <w:rFonts w:eastAsia="Times New Roman" w:cstheme="minorHAnsi"/>
                <w:color w:val="000000"/>
                <w:lang w:eastAsia="es-CO"/>
              </w:rPr>
              <w:t>nd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a</w:t>
            </w:r>
            <w:r>
              <w:rPr>
                <w:rFonts w:eastAsia="Times New Roman" w:cstheme="minorHAnsi"/>
                <w:color w:val="000000"/>
                <w:lang w:eastAsia="es-CO"/>
              </w:rPr>
              <w:t>riz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a</w:t>
            </w:r>
            <w:r>
              <w:rPr>
                <w:rFonts w:eastAsia="Times New Roman" w:cstheme="minorHAnsi"/>
                <w:color w:val="000000"/>
                <w:lang w:eastAsia="es-CO"/>
              </w:rPr>
              <w:t>do.</w:t>
            </w:r>
          </w:p>
        </w:tc>
      </w:tr>
      <w:tr w:rsidR="00734BBE" w:rsidRPr="00135940" w:rsidTr="006B7824">
        <w:trPr>
          <w:trHeight w:val="2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734BBE" w:rsidRPr="00135940" w:rsidRDefault="00734BBE" w:rsidP="00061D96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Esteve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Simo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V. 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proofErr w:type="gramStart"/>
            <w:r w:rsidRPr="00135940">
              <w:rPr>
                <w:rFonts w:eastAsia="Times New Roman" w:cstheme="minorHAnsi"/>
                <w:color w:val="000000"/>
                <w:lang w:eastAsia="es-CO"/>
              </w:rPr>
              <w:t>y</w:t>
            </w:r>
            <w:proofErr w:type="gram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col</w:t>
            </w:r>
            <w:r w:rsidR="00061D96">
              <w:rPr>
                <w:rFonts w:eastAsia="Times New Roman" w:cstheme="minorHAnsi"/>
                <w:color w:val="000000"/>
                <w:lang w:eastAsia="es-CO"/>
              </w:rPr>
              <w:t>s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.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(1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5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Analizar el efecto de un programa adaptado de ejercicio físico intradiálisis sobre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br/>
              <w:t>la fuerza muscular, la capacidad funcional y la calidad de vida relacionada con la salud en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br/>
              <w:t>nuestros pacientes ancianos (&gt;80 años) en hemodiálisis</w:t>
            </w:r>
          </w:p>
        </w:tc>
        <w:tc>
          <w:tcPr>
            <w:tcW w:w="2126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22 p</w:t>
            </w:r>
            <w:r w:rsidRPr="00F11BED">
              <w:rPr>
                <w:rFonts w:cstheme="minorHAnsi"/>
              </w:rPr>
              <w:t>a</w:t>
            </w:r>
            <w:r>
              <w:rPr>
                <w:rFonts w:cstheme="minorHAnsi"/>
              </w:rPr>
              <w:t>cientes</w:t>
            </w:r>
          </w:p>
        </w:tc>
        <w:tc>
          <w:tcPr>
            <w:tcW w:w="2551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Ninguno</w:t>
            </w:r>
          </w:p>
        </w:tc>
        <w:tc>
          <w:tcPr>
            <w:tcW w:w="3112" w:type="dxa"/>
            <w:vAlign w:val="center"/>
            <w:hideMark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t>El programa adaptado de ejercicio físico intradiálisis mejoró la fuerza muscular, la capacidad funcional y la calidad de vida relacionada con la salud de los  pacientes ancianos en HD</w:t>
            </w:r>
          </w:p>
        </w:tc>
      </w:tr>
      <w:tr w:rsidR="00AE1147" w:rsidRPr="00AE1147" w:rsidTr="006B782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AE1147" w:rsidRPr="00AE1147" w:rsidRDefault="00AE1147" w:rsidP="006B7824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color w:val="000000"/>
                <w:lang w:eastAsia="es-CO"/>
              </w:rPr>
              <w:lastRenderedPageBreak/>
              <w:t>Estudio</w:t>
            </w:r>
          </w:p>
        </w:tc>
        <w:tc>
          <w:tcPr>
            <w:tcW w:w="3715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Objetivo</w:t>
            </w:r>
          </w:p>
        </w:tc>
        <w:tc>
          <w:tcPr>
            <w:tcW w:w="2126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Tamaño de muestra</w:t>
            </w:r>
          </w:p>
        </w:tc>
        <w:tc>
          <w:tcPr>
            <w:tcW w:w="2551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Eventos adversos</w:t>
            </w:r>
          </w:p>
        </w:tc>
        <w:tc>
          <w:tcPr>
            <w:tcW w:w="3112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Resultado</w:t>
            </w:r>
          </w:p>
        </w:tc>
      </w:tr>
      <w:tr w:rsidR="00F65CA1" w:rsidRPr="00135940" w:rsidTr="00AE1147">
        <w:trPr>
          <w:trHeight w:val="1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F65CA1" w:rsidRPr="00135940" w:rsidRDefault="00F65CA1" w:rsidP="00734BBE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Olvera Soto y col</w:t>
            </w:r>
            <w:r w:rsidR="00061D96">
              <w:rPr>
                <w:rFonts w:eastAsia="Times New Roman" w:cstheme="minorHAnsi"/>
                <w:color w:val="000000"/>
                <w:lang w:eastAsia="es-CO"/>
              </w:rPr>
              <w:t>s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.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(1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6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  <w:hideMark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Evaluar el efecto del ejercicio de fuerza realizado durante las sesiones de hemodiálisis sobre los indicadores antropométricos de la reserva muscular y la fuerza de la mano</w:t>
            </w:r>
          </w:p>
        </w:tc>
        <w:tc>
          <w:tcPr>
            <w:tcW w:w="2126" w:type="dxa"/>
            <w:vAlign w:val="center"/>
            <w:hideMark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61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p</w:t>
            </w:r>
            <w:r w:rsidRPr="00F11BED">
              <w:rPr>
                <w:rFonts w:cstheme="minorHAnsi"/>
              </w:rPr>
              <w:t>a</w:t>
            </w:r>
            <w:r>
              <w:rPr>
                <w:rFonts w:cstheme="minorHAnsi"/>
              </w:rPr>
              <w:t>cientes</w:t>
            </w:r>
          </w:p>
        </w:tc>
        <w:tc>
          <w:tcPr>
            <w:tcW w:w="2551" w:type="dxa"/>
            <w:vAlign w:val="center"/>
            <w:hideMark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Ninguno</w:t>
            </w:r>
          </w:p>
        </w:tc>
        <w:tc>
          <w:tcPr>
            <w:tcW w:w="3112" w:type="dxa"/>
            <w:vAlign w:val="center"/>
            <w:hideMark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A favor del programa de ejercicio</w:t>
            </w:r>
          </w:p>
        </w:tc>
      </w:tr>
      <w:tr w:rsidR="00F65CA1" w:rsidRPr="00135940" w:rsidTr="00AE1147">
        <w:trPr>
          <w:trHeight w:val="1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F65CA1" w:rsidRPr="00135940" w:rsidRDefault="00F65CA1" w:rsidP="00734BBE">
            <w:pPr>
              <w:rPr>
                <w:rFonts w:eastAsia="Times New Roman" w:cstheme="minorHAnsi"/>
                <w:color w:val="000000"/>
                <w:lang w:val="en-US" w:eastAsia="es-CO"/>
              </w:rPr>
            </w:pPr>
            <w:r w:rsidRPr="00135940">
              <w:rPr>
                <w:rFonts w:eastAsia="Times New Roman" w:cstheme="minorHAnsi"/>
                <w:color w:val="000000"/>
                <w:lang w:val="en-US" w:eastAsia="es-CO"/>
              </w:rPr>
              <w:t xml:space="preserve">Parsons and King Val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val="en-US" w:eastAsia="es-CO"/>
              </w:rPr>
              <w:t>Vlack</w:t>
            </w:r>
            <w:proofErr w:type="spellEnd"/>
            <w:r w:rsidRPr="00135940">
              <w:rPr>
                <w:rFonts w:eastAsia="Times New Roman" w:cstheme="minorHAnsi"/>
                <w:color w:val="000000"/>
                <w:lang w:val="en-US" w:eastAsia="es-CO"/>
              </w:rPr>
              <w:t xml:space="preserve">.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val="en-US" w:eastAsia="es-CO"/>
              </w:rPr>
              <w:t>(1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val="en-US" w:eastAsia="es-CO"/>
              </w:rPr>
              <w:t>7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val="en-US" w:eastAsia="es-CO"/>
              </w:rPr>
              <w:t>)</w:t>
            </w:r>
          </w:p>
        </w:tc>
        <w:tc>
          <w:tcPr>
            <w:tcW w:w="3715" w:type="dxa"/>
            <w:vAlign w:val="center"/>
            <w:hideMark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Revisión impacto ejercicio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intradialítico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vs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extradialítico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cstheme="minorHAnsi"/>
              </w:rPr>
              <w:t>573 p</w:t>
            </w:r>
            <w:r w:rsidRPr="00F11BED">
              <w:rPr>
                <w:rFonts w:cstheme="minorHAnsi"/>
              </w:rPr>
              <w:t>a</w:t>
            </w:r>
            <w:r>
              <w:rPr>
                <w:rFonts w:cstheme="minorHAnsi"/>
              </w:rPr>
              <w:t>cientes</w:t>
            </w:r>
          </w:p>
        </w:tc>
        <w:tc>
          <w:tcPr>
            <w:tcW w:w="2551" w:type="dxa"/>
            <w:vAlign w:val="center"/>
            <w:hideMark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</w:t>
            </w:r>
          </w:p>
        </w:tc>
        <w:tc>
          <w:tcPr>
            <w:tcW w:w="3112" w:type="dxa"/>
            <w:vAlign w:val="center"/>
            <w:hideMark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El ejercicio intradiálisis mejora más la presión arterial y la función vascular en comparación con el ejercicio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extradiálisis</w:t>
            </w:r>
            <w:proofErr w:type="spellEnd"/>
          </w:p>
        </w:tc>
      </w:tr>
      <w:tr w:rsidR="00F65CA1" w:rsidRPr="00135940" w:rsidTr="00AE1147">
        <w:trPr>
          <w:trHeight w:val="10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734BBE" w:rsidP="007F31CA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Mustata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y </w:t>
            </w: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(1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8</w:t>
            </w:r>
            <w:r w:rsidR="00F65CA1"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ejercicio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predialítico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con bicicleta </w:t>
            </w:r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11 pacientes</w:t>
            </w:r>
          </w:p>
        </w:tc>
        <w:tc>
          <w:tcPr>
            <w:tcW w:w="2551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Disminución de rigidez arterial</w:t>
            </w:r>
          </w:p>
        </w:tc>
      </w:tr>
      <w:tr w:rsidR="00734BBE" w:rsidRPr="00135940" w:rsidTr="00AE1147">
        <w:trPr>
          <w:trHeight w:val="2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34BBE" w:rsidRPr="00135940" w:rsidRDefault="00734BBE" w:rsidP="007F31CA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Konstantinidou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y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(1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9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3 programas de rehabilitación: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interdialítico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,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intradialítico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y plan casero no supervisado con 1 hora de duración</w:t>
            </w:r>
          </w:p>
        </w:tc>
        <w:tc>
          <w:tcPr>
            <w:tcW w:w="2126" w:type="dxa"/>
            <w:noWrap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48 pacientes</w:t>
            </w:r>
          </w:p>
        </w:tc>
        <w:tc>
          <w:tcPr>
            <w:tcW w:w="2551" w:type="dxa"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</w:t>
            </w:r>
          </w:p>
        </w:tc>
        <w:tc>
          <w:tcPr>
            <w:tcW w:w="3112" w:type="dxa"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El ejercicio más favorable fue el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interdialitico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pero los pacientes prefirieron el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intradialitico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>, mejoría en cualidades físicas en todos los modelos de entren</w:t>
            </w:r>
            <w:r w:rsidRPr="00135940">
              <w:rPr>
                <w:rFonts w:cstheme="minorHAnsi"/>
              </w:rPr>
              <w:t>a</w:t>
            </w:r>
            <w:r w:rsidRPr="00135940">
              <w:rPr>
                <w:rFonts w:eastAsia="Times New Roman" w:cstheme="minorHAnsi"/>
                <w:color w:val="000000"/>
                <w:lang w:eastAsia="es-CO"/>
              </w:rPr>
              <w:t>miento</w:t>
            </w:r>
          </w:p>
        </w:tc>
      </w:tr>
      <w:tr w:rsidR="00F65CA1" w:rsidRPr="00135940" w:rsidTr="00734BBE">
        <w:trPr>
          <w:trHeight w:val="1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F65CA1" w:rsidP="006B7824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Leaf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y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(20)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entrenamiento físico de miembros superiores con contracción isométrica de brazo</w:t>
            </w:r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5 pacientes</w:t>
            </w:r>
          </w:p>
        </w:tc>
        <w:tc>
          <w:tcPr>
            <w:tcW w:w="2551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Aumento del tamaño de la vena cefálica</w:t>
            </w:r>
          </w:p>
        </w:tc>
      </w:tr>
      <w:tr w:rsidR="00AE1147" w:rsidRPr="00AE1147" w:rsidTr="006B782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AE1147" w:rsidRPr="00AE1147" w:rsidRDefault="00AE1147" w:rsidP="006B7824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color w:val="000000"/>
                <w:lang w:eastAsia="es-CO"/>
              </w:rPr>
              <w:lastRenderedPageBreak/>
              <w:t>Estudio</w:t>
            </w:r>
          </w:p>
        </w:tc>
        <w:tc>
          <w:tcPr>
            <w:tcW w:w="3715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Objetivo</w:t>
            </w:r>
          </w:p>
        </w:tc>
        <w:tc>
          <w:tcPr>
            <w:tcW w:w="2126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Tamaño de muestra</w:t>
            </w:r>
          </w:p>
        </w:tc>
        <w:tc>
          <w:tcPr>
            <w:tcW w:w="2551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Eventos adversos</w:t>
            </w:r>
          </w:p>
        </w:tc>
        <w:tc>
          <w:tcPr>
            <w:tcW w:w="3112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Resultado</w:t>
            </w:r>
          </w:p>
        </w:tc>
      </w:tr>
      <w:tr w:rsidR="00F65CA1" w:rsidRPr="00135940" w:rsidTr="00E65568">
        <w:trPr>
          <w:trHeight w:val="2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734BBE" w:rsidP="007F31CA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Headley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y </w:t>
            </w: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21</w:t>
            </w:r>
            <w:r w:rsidR="00F65CA1"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entrenamiento de fuerza para miembros superiores con circuitos con máquinas</w:t>
            </w:r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10 pacientes</w:t>
            </w:r>
          </w:p>
        </w:tc>
        <w:tc>
          <w:tcPr>
            <w:tcW w:w="2551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Aumento del Vo2 pico,  aumento de la distancia en el test de 6 minutos, disminución del tiempo en el test de sentar/levantar, no efectos significativos sobre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hipotension</w:t>
            </w:r>
            <w:proofErr w:type="spellEnd"/>
          </w:p>
        </w:tc>
      </w:tr>
      <w:tr w:rsidR="00734BBE" w:rsidRPr="00135940" w:rsidTr="00E65568">
        <w:trPr>
          <w:trHeight w:val="2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34BBE" w:rsidRPr="00135940" w:rsidRDefault="00061D96" w:rsidP="007F31CA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Kouidi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y </w:t>
            </w: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 w:rsidR="007F31CA"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="007F31CA" w:rsidRPr="007F31CA">
              <w:rPr>
                <w:rFonts w:eastAsia="Times New Roman" w:cstheme="minorHAnsi"/>
                <w:b w:val="0"/>
                <w:color w:val="000000"/>
                <w:vertAlign w:val="superscript"/>
                <w:lang w:eastAsia="es-CO"/>
              </w:rPr>
              <w:t>(22)</w:t>
            </w:r>
          </w:p>
        </w:tc>
        <w:tc>
          <w:tcPr>
            <w:tcW w:w="3715" w:type="dxa"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entrenamiento aeróbico, natación o juegos con bola</w:t>
            </w:r>
          </w:p>
        </w:tc>
        <w:tc>
          <w:tcPr>
            <w:tcW w:w="2126" w:type="dxa"/>
            <w:noWrap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7 p</w:t>
            </w:r>
            <w:r w:rsidRPr="00135940">
              <w:rPr>
                <w:rFonts w:cs="Arial"/>
                <w:color w:val="000000"/>
                <w:shd w:val="clear" w:color="auto" w:fill="FFFFFF"/>
              </w:rPr>
              <w:t>acientes</w:t>
            </w:r>
          </w:p>
        </w:tc>
        <w:tc>
          <w:tcPr>
            <w:tcW w:w="2551" w:type="dxa"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</w:t>
            </w:r>
          </w:p>
        </w:tc>
        <w:tc>
          <w:tcPr>
            <w:tcW w:w="3112" w:type="dxa"/>
            <w:vAlign w:val="center"/>
          </w:tcPr>
          <w:p w:rsidR="00734BBE" w:rsidRPr="00135940" w:rsidRDefault="00734BBE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Aumento en la velocidad de conducción nerviosa de fibras tipo II, VO2 pico y fuerza pico en miembros inferiores</w:t>
            </w:r>
          </w:p>
        </w:tc>
      </w:tr>
      <w:tr w:rsidR="00F65CA1" w:rsidRPr="00135940" w:rsidTr="00E65568">
        <w:trPr>
          <w:trHeight w:val="19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734BBE" w:rsidP="007F31CA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Kouidi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y </w:t>
            </w: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(2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3</w:t>
            </w:r>
            <w:r w:rsidR="00F65CA1"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ejercicio aeróbico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interdialítico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vs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intradialítico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48 pacientes</w:t>
            </w:r>
          </w:p>
        </w:tc>
        <w:tc>
          <w:tcPr>
            <w:tcW w:w="2551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Aumento del VO2, mejoría calidad de vida</w:t>
            </w:r>
          </w:p>
        </w:tc>
      </w:tr>
      <w:tr w:rsidR="00F65CA1" w:rsidRPr="00135940" w:rsidTr="00E65568">
        <w:trPr>
          <w:trHeight w:val="1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734BBE" w:rsidP="007F31CA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Storer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y </w:t>
            </w: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(2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4</w:t>
            </w:r>
            <w:r w:rsidR="00F65CA1"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Entren</w:t>
            </w:r>
            <w:r w:rsidRPr="00135940">
              <w:rPr>
                <w:rFonts w:cs="Arial"/>
                <w:color w:val="000000"/>
                <w:shd w:val="clear" w:color="auto" w:fill="FFFFFF"/>
              </w:rPr>
              <w:t xml:space="preserve">amiento en </w:t>
            </w:r>
            <w:proofErr w:type="spellStart"/>
            <w:r w:rsidRPr="00135940">
              <w:rPr>
                <w:rFonts w:cs="Arial"/>
                <w:color w:val="000000"/>
                <w:shd w:val="clear" w:color="auto" w:fill="FFFFFF"/>
              </w:rPr>
              <w:t>cicloergometro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12 </w:t>
            </w:r>
            <w:r w:rsidRPr="00135940">
              <w:rPr>
                <w:rFonts w:cs="Arial"/>
                <w:color w:val="000000"/>
                <w:shd w:val="clear" w:color="auto" w:fill="FFFFFF"/>
              </w:rPr>
              <w:t>pacientes</w:t>
            </w:r>
          </w:p>
        </w:tc>
        <w:tc>
          <w:tcPr>
            <w:tcW w:w="2551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</w:t>
            </w:r>
            <w:r w:rsidRPr="00135940">
              <w:rPr>
                <w:rFonts w:cs="Arial"/>
                <w:color w:val="000000"/>
                <w:shd w:val="clear" w:color="auto" w:fill="FFFFFF"/>
              </w:rPr>
              <w:t>a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Aumento función cardiopulmonar, potencia y fuerza</w:t>
            </w:r>
          </w:p>
        </w:tc>
      </w:tr>
      <w:tr w:rsidR="00AE1147" w:rsidRPr="00AE1147" w:rsidTr="006B782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AE1147" w:rsidRPr="00AE1147" w:rsidRDefault="00AE1147" w:rsidP="006B7824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color w:val="000000"/>
                <w:lang w:eastAsia="es-CO"/>
              </w:rPr>
              <w:lastRenderedPageBreak/>
              <w:t>Estudio</w:t>
            </w:r>
          </w:p>
        </w:tc>
        <w:tc>
          <w:tcPr>
            <w:tcW w:w="3715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Objetivo</w:t>
            </w:r>
          </w:p>
        </w:tc>
        <w:tc>
          <w:tcPr>
            <w:tcW w:w="2126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Tamaño de muestra</w:t>
            </w:r>
          </w:p>
        </w:tc>
        <w:tc>
          <w:tcPr>
            <w:tcW w:w="2551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Eventos adversos</w:t>
            </w:r>
          </w:p>
        </w:tc>
        <w:tc>
          <w:tcPr>
            <w:tcW w:w="3112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Resultado</w:t>
            </w:r>
          </w:p>
        </w:tc>
      </w:tr>
      <w:tr w:rsidR="00F65CA1" w:rsidRPr="00135940" w:rsidTr="006B7824">
        <w:trPr>
          <w:trHeight w:val="17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734BBE" w:rsidP="007F31CA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Chiew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y </w:t>
            </w: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(2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5</w:t>
            </w:r>
            <w:r w:rsidR="00F65CA1"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sesión única de ejercicio con cicloergómetro durante 60 minutos</w:t>
            </w:r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11 pacientes</w:t>
            </w:r>
          </w:p>
        </w:tc>
        <w:tc>
          <w:tcPr>
            <w:tcW w:w="2551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Aumento de la eficiencia dialítica (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Kt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>/V) disminución de creatinina, potasio, efecto rebote de urea.</w:t>
            </w:r>
          </w:p>
        </w:tc>
      </w:tr>
      <w:tr w:rsidR="00F65CA1" w:rsidRPr="00135940" w:rsidTr="00AE1147">
        <w:trPr>
          <w:trHeight w:val="19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734BBE" w:rsidP="007F31CA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Painter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="00061D96" w:rsidRPr="001106AA">
              <w:rPr>
                <w:rFonts w:eastAsia="Times New Roman" w:cstheme="minorHAnsi"/>
                <w:color w:val="000000"/>
                <w:lang w:eastAsia="es-CO"/>
              </w:rPr>
              <w:t xml:space="preserve">y </w:t>
            </w:r>
            <w:proofErr w:type="spellStart"/>
            <w:r w:rsidR="00061D96" w:rsidRPr="001106AA"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="003A629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(2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6</w:t>
            </w:r>
            <w:r w:rsidR="00F65CA1"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Ejercicio de resistencia cardiovascular 30 minutos, 4 veces por semana</w:t>
            </w:r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167 pacientes </w:t>
            </w:r>
          </w:p>
        </w:tc>
        <w:tc>
          <w:tcPr>
            <w:tcW w:w="2551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</w:t>
            </w:r>
            <w:r w:rsidRPr="00135940">
              <w:rPr>
                <w:rFonts w:cs="Arial"/>
                <w:color w:val="000000"/>
                <w:shd w:val="clear" w:color="auto" w:fill="FFFFFF"/>
              </w:rPr>
              <w:t>a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Aumento del VO2 pico, fuerza y mejoría de la funcionalidad</w:t>
            </w:r>
          </w:p>
        </w:tc>
      </w:tr>
      <w:tr w:rsidR="00F65CA1" w:rsidRPr="00135940" w:rsidTr="00AE1147">
        <w:trPr>
          <w:trHeight w:val="2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734BBE" w:rsidP="007F31CA">
            <w:pPr>
              <w:rPr>
                <w:rFonts w:eastAsia="Times New Roman" w:cstheme="minorHAnsi"/>
                <w:color w:val="000000"/>
                <w:lang w:eastAsia="es-CO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Macdonald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y </w:t>
            </w:r>
            <w:proofErr w:type="spellStart"/>
            <w:r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(2</w:t>
            </w:r>
            <w:r w:rsidR="007F31CA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7</w:t>
            </w:r>
            <w:r w:rsidR="00F65CA1" w:rsidRPr="00734BBE">
              <w:rPr>
                <w:rFonts w:eastAsia="Times New Roman" w:cstheme="minorHAnsi"/>
                <w:color w:val="000000"/>
                <w:vertAlign w:val="superscript"/>
                <w:lang w:eastAsia="es-CO"/>
              </w:rPr>
              <w:t>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Entrenamiento </w:t>
            </w:r>
            <w:proofErr w:type="spellStart"/>
            <w:r w:rsidRPr="00135940">
              <w:rPr>
                <w:rFonts w:eastAsia="Times New Roman" w:cstheme="minorHAnsi"/>
                <w:color w:val="000000"/>
                <w:lang w:eastAsia="es-CO"/>
              </w:rPr>
              <w:t>intervalado</w:t>
            </w:r>
            <w:proofErr w:type="spellEnd"/>
            <w:r w:rsidRPr="00135940">
              <w:rPr>
                <w:rFonts w:eastAsia="Times New Roman" w:cstheme="minorHAnsi"/>
                <w:color w:val="000000"/>
                <w:lang w:eastAsia="es-CO"/>
              </w:rPr>
              <w:t xml:space="preserve"> de alta intensidad y ejercicio de fuerza para hipertrofia muscular</w:t>
            </w:r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9 pacientes</w:t>
            </w:r>
          </w:p>
        </w:tc>
        <w:tc>
          <w:tcPr>
            <w:tcW w:w="2551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No reporta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 w:rsidRPr="00135940">
              <w:rPr>
                <w:rFonts w:eastAsia="Times New Roman" w:cstheme="minorHAnsi"/>
                <w:color w:val="000000"/>
                <w:lang w:eastAsia="es-CO"/>
              </w:rPr>
              <w:t>Aumento de la capacidad física sin reversión de la atrofia muscular</w:t>
            </w:r>
          </w:p>
        </w:tc>
      </w:tr>
      <w:tr w:rsidR="00F65CA1" w:rsidRPr="00135940" w:rsidTr="00AE1147">
        <w:trPr>
          <w:trHeight w:val="2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F65CA1" w:rsidP="007F31CA">
            <w:pPr>
              <w:rPr>
                <w:rFonts w:cs="MinionPro-Regular"/>
              </w:rPr>
            </w:pPr>
            <w:proofErr w:type="spellStart"/>
            <w:r>
              <w:rPr>
                <w:rFonts w:cs="MinionPro-Regular"/>
              </w:rPr>
              <w:t>Cheema</w:t>
            </w:r>
            <w:proofErr w:type="spellEnd"/>
            <w:r>
              <w:rPr>
                <w:rFonts w:cs="MinionPro-Regular"/>
              </w:rPr>
              <w:t xml:space="preserve"> </w:t>
            </w:r>
            <w:r w:rsidR="00061D96" w:rsidRPr="001106AA">
              <w:rPr>
                <w:rFonts w:eastAsia="Times New Roman" w:cstheme="minorHAnsi"/>
                <w:color w:val="000000"/>
                <w:lang w:eastAsia="es-CO"/>
              </w:rPr>
              <w:t xml:space="preserve">y </w:t>
            </w:r>
            <w:proofErr w:type="spellStart"/>
            <w:r w:rsidR="00061D96" w:rsidRPr="001106AA"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 w:rsidR="00061D96" w:rsidRPr="00734BBE">
              <w:rPr>
                <w:rFonts w:cs="MinionPro-Regular"/>
                <w:vertAlign w:val="superscript"/>
              </w:rPr>
              <w:t xml:space="preserve"> </w:t>
            </w:r>
            <w:r w:rsidRPr="00734BBE">
              <w:rPr>
                <w:rFonts w:cs="MinionPro-Regular"/>
                <w:vertAlign w:val="superscript"/>
              </w:rPr>
              <w:t>(2</w:t>
            </w:r>
            <w:r w:rsidR="007F31CA">
              <w:rPr>
                <w:rFonts w:cs="MinionPro-Regular"/>
                <w:vertAlign w:val="superscript"/>
              </w:rPr>
              <w:t>8</w:t>
            </w:r>
            <w:r w:rsidRPr="00734BBE">
              <w:rPr>
                <w:rFonts w:cs="MinionPro-Regular"/>
                <w:vertAlign w:val="superscript"/>
              </w:rPr>
              <w:t>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imp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cto de entren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miento de fuerz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en 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c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lid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d y volumen muscul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r</w:t>
            </w:r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49 p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cientes</w:t>
            </w:r>
          </w:p>
        </w:tc>
        <w:tc>
          <w:tcPr>
            <w:tcW w:w="2551" w:type="dxa"/>
            <w:vAlign w:val="center"/>
          </w:tcPr>
          <w:p w:rsidR="00F65CA1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nionPro-Regular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Cef</w:t>
            </w:r>
            <w:r w:rsidRPr="00135940">
              <w:rPr>
                <w:rFonts w:cs="MinionPro-Regular"/>
              </w:rPr>
              <w:t>a</w:t>
            </w:r>
            <w:r>
              <w:rPr>
                <w:rFonts w:eastAsia="Times New Roman" w:cstheme="minorHAnsi"/>
                <w:color w:val="000000"/>
                <w:lang w:eastAsia="es-CO"/>
              </w:rPr>
              <w:t>le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, hipotensión, c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mbres, dificult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des con 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fistul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.</w:t>
            </w:r>
          </w:p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cs="MinionPro-Regular"/>
              </w:rPr>
              <w:t>Desg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rro m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nguito rot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dor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No se encontró diferenci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estadísticamente signific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tiv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en cu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nto  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eventos 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dversos entre el grupo de intervención y el grupo control.</w:t>
            </w:r>
          </w:p>
        </w:tc>
      </w:tr>
      <w:tr w:rsidR="00AE1147" w:rsidRPr="00AE1147" w:rsidTr="006B782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AE1147" w:rsidRPr="00AE1147" w:rsidRDefault="00AE1147" w:rsidP="006B7824">
            <w:pPr>
              <w:rPr>
                <w:rFonts w:eastAsia="Times New Roman" w:cstheme="minorHAnsi"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color w:val="000000"/>
                <w:lang w:eastAsia="es-CO"/>
              </w:rPr>
              <w:lastRenderedPageBreak/>
              <w:t>Estudio</w:t>
            </w:r>
          </w:p>
        </w:tc>
        <w:tc>
          <w:tcPr>
            <w:tcW w:w="3715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Objetivo</w:t>
            </w:r>
          </w:p>
        </w:tc>
        <w:tc>
          <w:tcPr>
            <w:tcW w:w="2126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Tamaño de muestra</w:t>
            </w:r>
          </w:p>
        </w:tc>
        <w:tc>
          <w:tcPr>
            <w:tcW w:w="2551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Eventos adversos</w:t>
            </w:r>
          </w:p>
        </w:tc>
        <w:tc>
          <w:tcPr>
            <w:tcW w:w="3112" w:type="dxa"/>
            <w:vAlign w:val="center"/>
            <w:hideMark/>
          </w:tcPr>
          <w:p w:rsidR="00AE1147" w:rsidRPr="00AE1147" w:rsidRDefault="00AE1147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es-CO"/>
              </w:rPr>
            </w:pPr>
            <w:r w:rsidRPr="00AE1147">
              <w:rPr>
                <w:rFonts w:eastAsia="Times New Roman" w:cstheme="minorHAnsi"/>
                <w:b/>
                <w:color w:val="000000"/>
                <w:lang w:eastAsia="es-CO"/>
              </w:rPr>
              <w:t>Resultado</w:t>
            </w:r>
          </w:p>
        </w:tc>
      </w:tr>
      <w:tr w:rsidR="00F65CA1" w:rsidRPr="00135940" w:rsidTr="00F65CA1">
        <w:trPr>
          <w:trHeight w:val="1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F65CA1" w:rsidP="007F31CA">
            <w:pPr>
              <w:rPr>
                <w:rFonts w:cs="MinionPro-Regular"/>
              </w:rPr>
            </w:pPr>
            <w:proofErr w:type="spellStart"/>
            <w:r>
              <w:rPr>
                <w:rFonts w:cs="MinionPro-Regular"/>
              </w:rPr>
              <w:t>DePaul</w:t>
            </w:r>
            <w:proofErr w:type="spellEnd"/>
            <w:r>
              <w:rPr>
                <w:rFonts w:cs="MinionPro-Regular"/>
              </w:rPr>
              <w:t xml:space="preserve"> </w:t>
            </w:r>
            <w:r w:rsidR="00061D96" w:rsidRPr="001106AA">
              <w:rPr>
                <w:rFonts w:eastAsia="Times New Roman" w:cstheme="minorHAnsi"/>
                <w:color w:val="000000"/>
                <w:lang w:eastAsia="es-CO"/>
              </w:rPr>
              <w:t xml:space="preserve">y </w:t>
            </w:r>
            <w:proofErr w:type="spellStart"/>
            <w:r w:rsidR="00061D96" w:rsidRPr="001106AA"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 w:rsidR="00061D96" w:rsidRPr="00840E04">
              <w:rPr>
                <w:rFonts w:cs="MinionPro-Regular"/>
                <w:vertAlign w:val="superscript"/>
              </w:rPr>
              <w:t xml:space="preserve"> </w:t>
            </w:r>
            <w:r w:rsidRPr="00840E04">
              <w:rPr>
                <w:rFonts w:cs="MinionPro-Regular"/>
                <w:vertAlign w:val="superscript"/>
              </w:rPr>
              <w:t>(</w:t>
            </w:r>
            <w:r w:rsidR="00840E04" w:rsidRPr="00840E04">
              <w:rPr>
                <w:rFonts w:cs="MinionPro-Regular"/>
                <w:vertAlign w:val="superscript"/>
              </w:rPr>
              <w:t>2</w:t>
            </w:r>
            <w:r w:rsidR="007F31CA">
              <w:rPr>
                <w:rFonts w:cs="MinionPro-Regular"/>
                <w:vertAlign w:val="superscript"/>
              </w:rPr>
              <w:t>9</w:t>
            </w:r>
            <w:r w:rsidRPr="00840E04">
              <w:rPr>
                <w:rFonts w:cs="MinionPro-Regular"/>
                <w:vertAlign w:val="superscript"/>
              </w:rPr>
              <w:t>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Efecto de un progr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m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de ejercicio de resistenci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m</w:t>
            </w:r>
            <w:r w:rsidRPr="00135940">
              <w:rPr>
                <w:rFonts w:cs="MinionPro-Regular"/>
              </w:rPr>
              <w:t>á</w:t>
            </w:r>
            <w:r>
              <w:rPr>
                <w:rFonts w:cs="MinionPro-Regular"/>
              </w:rPr>
              <w:t>s fort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lecimiento progresivo en p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cientes en hemodiálisis y m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nejo con eritropoyetin</w:t>
            </w:r>
            <w:r w:rsidRPr="00135940">
              <w:rPr>
                <w:rFonts w:cs="MinionPro-Regular"/>
              </w:rPr>
              <w:t>a</w:t>
            </w:r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38 p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cientes</w:t>
            </w:r>
          </w:p>
        </w:tc>
        <w:tc>
          <w:tcPr>
            <w:tcW w:w="2551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Retiro por f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tig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, hipotensión, abrasión con ped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l. Dolor en extremid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des por fort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lecimiento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No diferenci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estadística entre los grupos en los parámetros de 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bor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torio medidos, todos los eventos 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dversos fueron leves</w:t>
            </w:r>
          </w:p>
        </w:tc>
      </w:tr>
      <w:tr w:rsidR="00F65CA1" w:rsidRPr="00135940" w:rsidTr="006B7824">
        <w:trPr>
          <w:trHeight w:val="1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F65CA1" w:rsidRPr="00135940" w:rsidRDefault="00F65CA1" w:rsidP="007F31CA">
            <w:pPr>
              <w:rPr>
                <w:rFonts w:cs="MinionPro-Regular"/>
              </w:rPr>
            </w:pPr>
            <w:proofErr w:type="spellStart"/>
            <w:r>
              <w:rPr>
                <w:rFonts w:cs="MinionPro-Regular"/>
              </w:rPr>
              <w:t>Koufaki</w:t>
            </w:r>
            <w:proofErr w:type="spellEnd"/>
            <w:r>
              <w:rPr>
                <w:rFonts w:cs="MinionPro-Regular"/>
              </w:rPr>
              <w:t xml:space="preserve"> </w:t>
            </w:r>
            <w:r w:rsidR="00061D96" w:rsidRPr="001106AA">
              <w:rPr>
                <w:rFonts w:eastAsia="Times New Roman" w:cstheme="minorHAnsi"/>
                <w:color w:val="000000"/>
                <w:lang w:eastAsia="es-CO"/>
              </w:rPr>
              <w:t xml:space="preserve">y </w:t>
            </w:r>
            <w:proofErr w:type="spellStart"/>
            <w:r w:rsidR="00061D96" w:rsidRPr="001106AA">
              <w:rPr>
                <w:rFonts w:eastAsia="Times New Roman" w:cstheme="minorHAnsi"/>
                <w:color w:val="000000"/>
                <w:lang w:eastAsia="es-CO"/>
              </w:rPr>
              <w:t>cols</w:t>
            </w:r>
            <w:proofErr w:type="spellEnd"/>
            <w:r w:rsidR="00061D96" w:rsidRPr="00A7588E">
              <w:rPr>
                <w:rFonts w:cs="MinionPro-Regular"/>
                <w:vertAlign w:val="superscript"/>
              </w:rPr>
              <w:t xml:space="preserve"> </w:t>
            </w:r>
            <w:r w:rsidRPr="00A7588E">
              <w:rPr>
                <w:rFonts w:cs="MinionPro-Regular"/>
                <w:vertAlign w:val="superscript"/>
              </w:rPr>
              <w:t>(</w:t>
            </w:r>
            <w:r w:rsidR="007F31CA">
              <w:rPr>
                <w:rFonts w:cs="MinionPro-Regular"/>
                <w:vertAlign w:val="superscript"/>
              </w:rPr>
              <w:t>30</w:t>
            </w:r>
            <w:r w:rsidRPr="00A7588E">
              <w:rPr>
                <w:rFonts w:cs="MinionPro-Regular"/>
                <w:vertAlign w:val="superscript"/>
              </w:rPr>
              <w:t>)</w:t>
            </w:r>
          </w:p>
        </w:tc>
        <w:tc>
          <w:tcPr>
            <w:tcW w:w="3715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Efecto del ejercicio en 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c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p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cid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d 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eróbic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y funcion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l en p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cientes con enfermed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d ren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l crónica en </w:t>
            </w:r>
            <w:proofErr w:type="spellStart"/>
            <w:r>
              <w:rPr>
                <w:rFonts w:cs="MinionPro-Regular"/>
              </w:rPr>
              <w:t>est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dío</w:t>
            </w:r>
            <w:proofErr w:type="spellEnd"/>
            <w:r>
              <w:rPr>
                <w:rFonts w:cs="MinionPro-Regular"/>
              </w:rPr>
              <w:t xml:space="preserve"> termin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l</w:t>
            </w:r>
          </w:p>
        </w:tc>
        <w:tc>
          <w:tcPr>
            <w:tcW w:w="2126" w:type="dxa"/>
            <w:noWrap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33 p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cientes</w:t>
            </w:r>
          </w:p>
        </w:tc>
        <w:tc>
          <w:tcPr>
            <w:tcW w:w="2551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Ruptur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lig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mento de 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rodill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 xml:space="preserve"> (no rel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cion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do con el protocolo)</w:t>
            </w:r>
          </w:p>
        </w:tc>
        <w:tc>
          <w:tcPr>
            <w:tcW w:w="3112" w:type="dxa"/>
            <w:vAlign w:val="center"/>
          </w:tcPr>
          <w:p w:rsidR="00F65CA1" w:rsidRPr="00135940" w:rsidRDefault="00F65CA1" w:rsidP="006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No se evidenci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ron complic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ciones rel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cion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d</w:t>
            </w:r>
            <w:r w:rsidRPr="00135940">
              <w:rPr>
                <w:rFonts w:cs="MinionPro-Regular"/>
              </w:rPr>
              <w:t>a</w:t>
            </w:r>
            <w:r>
              <w:rPr>
                <w:rFonts w:cs="MinionPro-Regular"/>
              </w:rPr>
              <w:t>s con el protocolo de ejercicio</w:t>
            </w:r>
          </w:p>
        </w:tc>
      </w:tr>
    </w:tbl>
    <w:p w:rsidR="008414F8" w:rsidRDefault="008414F8" w:rsidP="00F65CA1"/>
    <w:sectPr w:rsidR="008414F8" w:rsidSect="00F65CA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A1"/>
    <w:rsid w:val="00061D96"/>
    <w:rsid w:val="003A629E"/>
    <w:rsid w:val="00734BBE"/>
    <w:rsid w:val="007F31CA"/>
    <w:rsid w:val="00840E04"/>
    <w:rsid w:val="008414F8"/>
    <w:rsid w:val="00A47F6F"/>
    <w:rsid w:val="00A7588E"/>
    <w:rsid w:val="00AE1147"/>
    <w:rsid w:val="00E65568"/>
    <w:rsid w:val="00F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157EF10-4C0B-47D9-85BF-0F18DA7F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CA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1clara1">
    <w:name w:val="Tabla de cuadrícula 1 clara1"/>
    <w:basedOn w:val="Tablanormal"/>
    <w:uiPriority w:val="46"/>
    <w:rsid w:val="00F65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947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BECERRA</dc:creator>
  <cp:lastModifiedBy>Usuario</cp:lastModifiedBy>
  <cp:revision>2</cp:revision>
  <dcterms:created xsi:type="dcterms:W3CDTF">2018-11-26T15:39:00Z</dcterms:created>
  <dcterms:modified xsi:type="dcterms:W3CDTF">2018-11-26T15:39:00Z</dcterms:modified>
</cp:coreProperties>
</file>