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EF26" w14:textId="77777777" w:rsidR="005B04C3" w:rsidRDefault="000036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Tabla 5- </w:t>
      </w:r>
      <w:r w:rsidRPr="000036EF">
        <w:rPr>
          <w:rFonts w:ascii="Times New Roman" w:hAnsi="Times New Roman" w:cs="Times New Roman"/>
          <w:sz w:val="24"/>
          <w:szCs w:val="24"/>
        </w:rPr>
        <w:t>Relación entre albuminuria moderadamente incrementada y biopsia renal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782"/>
      </w:tblGrid>
      <w:tr w:rsidR="000036EF" w14:paraId="0DF9C26E" w14:textId="77777777" w:rsidTr="0000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05F14911" w14:textId="77777777" w:rsidR="000036EF" w:rsidRDefault="000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Hallazgo histológico </w:t>
            </w:r>
          </w:p>
        </w:tc>
        <w:tc>
          <w:tcPr>
            <w:tcW w:w="1701" w:type="dxa"/>
          </w:tcPr>
          <w:p w14:paraId="148CD6DD" w14:textId="77777777" w:rsidR="000036EF" w:rsidRDefault="00003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N: 16</w:t>
            </w:r>
          </w:p>
        </w:tc>
        <w:tc>
          <w:tcPr>
            <w:tcW w:w="1782" w:type="dxa"/>
          </w:tcPr>
          <w:p w14:paraId="7A1B8CE9" w14:textId="77777777" w:rsidR="000036EF" w:rsidRDefault="00003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6EF" w14:paraId="20CF5217" w14:textId="77777777" w:rsidTr="0000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1A4AC22" w14:textId="77777777" w:rsidR="000036EF" w:rsidRPr="000036EF" w:rsidRDefault="000036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36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Nefropatía diabética </w:t>
            </w:r>
          </w:p>
        </w:tc>
        <w:tc>
          <w:tcPr>
            <w:tcW w:w="1701" w:type="dxa"/>
          </w:tcPr>
          <w:p w14:paraId="656C7AB4" w14:textId="77777777" w:rsidR="000036EF" w:rsidRDefault="00003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14:paraId="0DAC29E1" w14:textId="77777777" w:rsidR="000036EF" w:rsidRDefault="00003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794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6EF" w14:paraId="42EFF4D3" w14:textId="77777777" w:rsidTr="00003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C8CFC6B" w14:textId="77777777" w:rsidR="000036EF" w:rsidRPr="000036EF" w:rsidRDefault="000036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36EF">
              <w:rPr>
                <w:rFonts w:ascii="Times New Roman" w:hAnsi="Times New Roman" w:cs="Times New Roman"/>
                <w:b w:val="0"/>
                <w:sz w:val="24"/>
                <w:szCs w:val="24"/>
              </w:rPr>
              <w:t>Nefropatia hipertensiva</w:t>
            </w:r>
          </w:p>
        </w:tc>
        <w:tc>
          <w:tcPr>
            <w:tcW w:w="1701" w:type="dxa"/>
          </w:tcPr>
          <w:p w14:paraId="57BC7A53" w14:textId="77777777" w:rsidR="000036EF" w:rsidRDefault="00003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14:paraId="74AD99BE" w14:textId="77777777" w:rsidR="000036EF" w:rsidRDefault="00003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0036EF" w14:paraId="694C0FF5" w14:textId="77777777" w:rsidTr="0000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0A902496" w14:textId="77777777" w:rsidR="000036EF" w:rsidRPr="000036EF" w:rsidRDefault="000036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36EF">
              <w:rPr>
                <w:rFonts w:ascii="Times New Roman" w:hAnsi="Times New Roman" w:cs="Times New Roman"/>
                <w:b w:val="0"/>
                <w:sz w:val="24"/>
                <w:szCs w:val="24"/>
              </w:rPr>
              <w:t>Mixta (diabetica e hipertensiva)</w:t>
            </w:r>
          </w:p>
        </w:tc>
        <w:tc>
          <w:tcPr>
            <w:tcW w:w="1701" w:type="dxa"/>
          </w:tcPr>
          <w:p w14:paraId="56D8517A" w14:textId="77777777" w:rsidR="000036EF" w:rsidRDefault="00003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14:paraId="43BA9DFF" w14:textId="77777777" w:rsidR="000036EF" w:rsidRDefault="00003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794A01" w14:paraId="482A5970" w14:textId="77777777" w:rsidTr="00003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260D1F6B" w14:textId="77777777" w:rsidR="00794A01" w:rsidRPr="000036EF" w:rsidRDefault="00794A01" w:rsidP="00BF6A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Nefritis intersticial </w:t>
            </w:r>
            <w:r w:rsidRPr="000036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crónica </w:t>
            </w:r>
          </w:p>
        </w:tc>
        <w:tc>
          <w:tcPr>
            <w:tcW w:w="1701" w:type="dxa"/>
          </w:tcPr>
          <w:p w14:paraId="607B178C" w14:textId="77777777" w:rsidR="00794A01" w:rsidRDefault="00794A01" w:rsidP="00BF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14:paraId="6D43413B" w14:textId="77777777" w:rsidR="00794A01" w:rsidRDefault="00794A01" w:rsidP="0079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794A01" w14:paraId="67B9B9D3" w14:textId="77777777" w:rsidTr="0000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1BB5F1D6" w14:textId="77777777" w:rsidR="00794A01" w:rsidRPr="000036EF" w:rsidRDefault="00794A01" w:rsidP="00794A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Nefropatía por IgA</w:t>
            </w:r>
          </w:p>
        </w:tc>
        <w:tc>
          <w:tcPr>
            <w:tcW w:w="1701" w:type="dxa"/>
          </w:tcPr>
          <w:p w14:paraId="2E0B518C" w14:textId="77777777" w:rsidR="00794A01" w:rsidRDefault="00794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14:paraId="0344212F" w14:textId="77777777" w:rsidR="00794A01" w:rsidRDefault="00794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794A01" w14:paraId="1F89CAC3" w14:textId="77777777" w:rsidTr="00003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5B1AC4DF" w14:textId="77777777" w:rsidR="00794A01" w:rsidRPr="000036EF" w:rsidRDefault="0079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E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2CFF7B1A" w14:textId="77777777" w:rsidR="00794A01" w:rsidRDefault="0079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2" w:type="dxa"/>
          </w:tcPr>
          <w:p w14:paraId="602250FC" w14:textId="77777777" w:rsidR="00794A01" w:rsidRDefault="0079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4344DF2" w14:textId="77777777" w:rsidR="000036EF" w:rsidRPr="000036EF" w:rsidRDefault="000036EF">
      <w:pPr>
        <w:rPr>
          <w:rFonts w:ascii="Times New Roman" w:hAnsi="Times New Roman" w:cs="Times New Roman"/>
          <w:sz w:val="24"/>
          <w:szCs w:val="24"/>
        </w:rPr>
      </w:pPr>
    </w:p>
    <w:sectPr w:rsidR="000036EF" w:rsidRPr="00003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D0"/>
    <w:rsid w:val="000036EF"/>
    <w:rsid w:val="001552D0"/>
    <w:rsid w:val="005B04C3"/>
    <w:rsid w:val="00794A01"/>
    <w:rsid w:val="00C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C6C605"/>
  <w15:docId w15:val="{F6E30446-079B-4E05-BC22-844D23D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0036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2</cp:revision>
  <dcterms:created xsi:type="dcterms:W3CDTF">2017-03-17T21:01:00Z</dcterms:created>
  <dcterms:modified xsi:type="dcterms:W3CDTF">2017-03-17T21:01:00Z</dcterms:modified>
</cp:coreProperties>
</file>