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114" w:rsidRDefault="00847114" w:rsidP="00736667">
      <w:pPr>
        <w:spacing w:line="480" w:lineRule="auto"/>
        <w:rPr>
          <w:rFonts w:ascii="Arial" w:hAnsi="Arial" w:cs="Arial"/>
          <w:b/>
          <w:sz w:val="24"/>
          <w:szCs w:val="24"/>
        </w:rPr>
      </w:pPr>
      <w:r>
        <w:rPr>
          <w:rFonts w:ascii="Arial" w:hAnsi="Arial" w:cs="Arial"/>
          <w:b/>
          <w:sz w:val="24"/>
          <w:szCs w:val="24"/>
        </w:rPr>
        <w:t>Título: Nefritis Túb</w:t>
      </w:r>
      <w:r w:rsidR="00AC04A6">
        <w:rPr>
          <w:rFonts w:ascii="Arial" w:hAnsi="Arial" w:cs="Arial"/>
          <w:b/>
          <w:sz w:val="24"/>
          <w:szCs w:val="24"/>
        </w:rPr>
        <w:t>ulo Intersticial por Leflunomida</w:t>
      </w:r>
      <w:r>
        <w:rPr>
          <w:rFonts w:ascii="Arial" w:hAnsi="Arial" w:cs="Arial"/>
          <w:b/>
          <w:sz w:val="24"/>
          <w:szCs w:val="24"/>
        </w:rPr>
        <w:t>.</w:t>
      </w:r>
    </w:p>
    <w:p w:rsidR="00AC04A6" w:rsidRPr="00D47C42" w:rsidRDefault="00847114" w:rsidP="00736667">
      <w:pPr>
        <w:spacing w:line="480" w:lineRule="auto"/>
        <w:rPr>
          <w:rFonts w:ascii="Arial" w:hAnsi="Arial" w:cs="Arial"/>
          <w:b/>
          <w:sz w:val="24"/>
          <w:szCs w:val="24"/>
          <w:lang w:val="en-US"/>
        </w:rPr>
      </w:pPr>
      <w:r w:rsidRPr="00D47C42">
        <w:rPr>
          <w:rFonts w:ascii="Arial" w:hAnsi="Arial" w:cs="Arial"/>
          <w:b/>
          <w:sz w:val="24"/>
          <w:szCs w:val="24"/>
          <w:lang w:val="en-US"/>
        </w:rPr>
        <w:t>English Tittle: Nephritis Tubule Interstitial for</w:t>
      </w:r>
      <w:r w:rsidR="00AC04A6" w:rsidRPr="00D47C42">
        <w:rPr>
          <w:rFonts w:ascii="Arial" w:hAnsi="Arial" w:cs="Arial"/>
          <w:b/>
          <w:sz w:val="24"/>
          <w:szCs w:val="24"/>
          <w:lang w:val="en-US"/>
        </w:rPr>
        <w:t xml:space="preserve"> Leflunomide.</w:t>
      </w:r>
    </w:p>
    <w:p w:rsidR="00B76892" w:rsidRPr="00D47C42" w:rsidRDefault="00B76892" w:rsidP="00736667">
      <w:pPr>
        <w:spacing w:line="480" w:lineRule="auto"/>
        <w:rPr>
          <w:rFonts w:ascii="Arial" w:hAnsi="Arial" w:cs="Arial"/>
          <w:b/>
          <w:sz w:val="24"/>
          <w:szCs w:val="24"/>
          <w:lang w:val="en-US"/>
        </w:rPr>
      </w:pPr>
    </w:p>
    <w:p w:rsidR="00437B49" w:rsidRPr="00437B49" w:rsidRDefault="00437B49" w:rsidP="00437B49">
      <w:pPr>
        <w:spacing w:line="480" w:lineRule="auto"/>
        <w:rPr>
          <w:rFonts w:ascii="Arial" w:hAnsi="Arial" w:cs="Arial"/>
          <w:sz w:val="24"/>
        </w:rPr>
      </w:pPr>
      <w:r w:rsidRPr="00437B49">
        <w:rPr>
          <w:rFonts w:ascii="Arial" w:eastAsia="Arial" w:hAnsi="Arial" w:cs="Arial"/>
          <w:sz w:val="24"/>
        </w:rPr>
        <w:t>Maite Hurtado Uriarte</w:t>
      </w:r>
    </w:p>
    <w:p w:rsidR="00437B49" w:rsidRPr="00437B49" w:rsidRDefault="00437B49" w:rsidP="00437B49">
      <w:pPr>
        <w:spacing w:line="480" w:lineRule="auto"/>
        <w:rPr>
          <w:rFonts w:ascii="Arial" w:hAnsi="Arial" w:cs="Arial"/>
          <w:sz w:val="24"/>
        </w:rPr>
      </w:pPr>
      <w:r w:rsidRPr="00437B49">
        <w:rPr>
          <w:rFonts w:ascii="Arial" w:eastAsia="Arial" w:hAnsi="Arial" w:cs="Arial"/>
          <w:sz w:val="24"/>
        </w:rPr>
        <w:t xml:space="preserve">Filiación institucional: </w:t>
      </w:r>
    </w:p>
    <w:p w:rsidR="00437B49" w:rsidRPr="00437B49" w:rsidRDefault="00437B49" w:rsidP="00437B49">
      <w:pPr>
        <w:spacing w:line="480" w:lineRule="auto"/>
        <w:rPr>
          <w:sz w:val="24"/>
        </w:rPr>
      </w:pPr>
      <w:r w:rsidRPr="00437B49">
        <w:rPr>
          <w:rFonts w:ascii="Arial" w:eastAsia="Arial" w:hAnsi="Arial" w:cs="Arial"/>
          <w:sz w:val="24"/>
        </w:rPr>
        <w:t>Hospital Universitario San Rafael</w:t>
      </w:r>
      <w:r>
        <w:rPr>
          <w:rFonts w:ascii="Arial" w:eastAsia="Arial" w:hAnsi="Arial" w:cs="Arial"/>
          <w:sz w:val="24"/>
        </w:rPr>
        <w:t xml:space="preserve"> Bogotá</w:t>
      </w:r>
      <w:r w:rsidRPr="00437B49">
        <w:rPr>
          <w:rFonts w:ascii="Arial" w:eastAsia="Arial" w:hAnsi="Arial" w:cs="Arial"/>
          <w:sz w:val="24"/>
        </w:rPr>
        <w:t>, Servicio de Medicina Interna, Unidad de Nefrología.</w:t>
      </w:r>
    </w:p>
    <w:p w:rsidR="00437B49" w:rsidRPr="00437B49" w:rsidRDefault="00437B49" w:rsidP="00437B49">
      <w:pPr>
        <w:spacing w:line="480" w:lineRule="auto"/>
        <w:rPr>
          <w:rFonts w:ascii="Arial" w:eastAsia="Arial" w:hAnsi="Arial" w:cs="Arial"/>
          <w:sz w:val="24"/>
        </w:rPr>
      </w:pPr>
      <w:r w:rsidRPr="00437B49">
        <w:rPr>
          <w:rFonts w:ascii="Arial" w:eastAsia="Arial" w:hAnsi="Arial" w:cs="Arial"/>
          <w:sz w:val="24"/>
        </w:rPr>
        <w:t>Nefróloga de RTS Baxter.</w:t>
      </w:r>
    </w:p>
    <w:p w:rsidR="00437B49" w:rsidRPr="00437B49" w:rsidRDefault="00437B49" w:rsidP="00437B49">
      <w:pPr>
        <w:spacing w:line="480" w:lineRule="auto"/>
        <w:rPr>
          <w:rFonts w:ascii="Arial" w:eastAsia="Arial" w:hAnsi="Arial" w:cs="Arial"/>
          <w:sz w:val="24"/>
        </w:rPr>
      </w:pPr>
    </w:p>
    <w:p w:rsidR="00437B49" w:rsidRPr="00437B49" w:rsidRDefault="00437B49" w:rsidP="00437B49">
      <w:pPr>
        <w:spacing w:line="480" w:lineRule="auto"/>
        <w:rPr>
          <w:rFonts w:ascii="Arial" w:eastAsia="Arial" w:hAnsi="Arial" w:cs="Arial"/>
          <w:sz w:val="24"/>
        </w:rPr>
      </w:pPr>
      <w:r w:rsidRPr="00437B49">
        <w:rPr>
          <w:rFonts w:ascii="Arial" w:eastAsia="Arial" w:hAnsi="Arial" w:cs="Arial"/>
          <w:sz w:val="24"/>
        </w:rPr>
        <w:t>Oscar Barbosa.</w:t>
      </w:r>
    </w:p>
    <w:p w:rsidR="00437B49" w:rsidRPr="00437B49" w:rsidRDefault="00437B49" w:rsidP="00437B49">
      <w:pPr>
        <w:spacing w:line="480" w:lineRule="auto"/>
        <w:rPr>
          <w:rFonts w:ascii="Arial" w:eastAsia="Arial" w:hAnsi="Arial" w:cs="Arial"/>
          <w:sz w:val="24"/>
        </w:rPr>
      </w:pPr>
      <w:r w:rsidRPr="00437B49">
        <w:rPr>
          <w:rFonts w:ascii="Arial" w:eastAsia="Arial" w:hAnsi="Arial" w:cs="Arial"/>
          <w:sz w:val="24"/>
        </w:rPr>
        <w:t>Filiación institucional:</w:t>
      </w:r>
    </w:p>
    <w:p w:rsidR="00437B49" w:rsidRPr="00437B49" w:rsidRDefault="00437B49" w:rsidP="00437B49">
      <w:pPr>
        <w:spacing w:line="480" w:lineRule="auto"/>
        <w:rPr>
          <w:rFonts w:ascii="Arial" w:hAnsi="Arial" w:cs="Arial"/>
          <w:sz w:val="24"/>
          <w:szCs w:val="24"/>
        </w:rPr>
      </w:pPr>
      <w:r w:rsidRPr="00437B49">
        <w:rPr>
          <w:rFonts w:ascii="Arial" w:hAnsi="Arial" w:cs="Arial"/>
          <w:sz w:val="24"/>
          <w:szCs w:val="24"/>
        </w:rPr>
        <w:t>Hospital Universitario Clínica San Rafael</w:t>
      </w:r>
      <w:r>
        <w:rPr>
          <w:rFonts w:ascii="Arial" w:hAnsi="Arial" w:cs="Arial"/>
          <w:sz w:val="24"/>
          <w:szCs w:val="24"/>
        </w:rPr>
        <w:t>, Bogotá</w:t>
      </w:r>
      <w:r w:rsidRPr="00437B49">
        <w:rPr>
          <w:rFonts w:ascii="Arial" w:hAnsi="Arial" w:cs="Arial"/>
          <w:sz w:val="24"/>
          <w:szCs w:val="24"/>
        </w:rPr>
        <w:t>. Universidad Corpas.</w:t>
      </w:r>
    </w:p>
    <w:p w:rsidR="00437B49" w:rsidRDefault="00437B49" w:rsidP="00437B49">
      <w:pPr>
        <w:spacing w:line="480" w:lineRule="auto"/>
        <w:rPr>
          <w:rFonts w:ascii="Arial" w:hAnsi="Arial" w:cs="Arial"/>
          <w:sz w:val="24"/>
          <w:szCs w:val="24"/>
        </w:rPr>
      </w:pPr>
      <w:r w:rsidRPr="00437B49">
        <w:rPr>
          <w:rFonts w:ascii="Arial" w:hAnsi="Arial" w:cs="Arial"/>
          <w:sz w:val="24"/>
          <w:szCs w:val="24"/>
        </w:rPr>
        <w:t xml:space="preserve">Residente Medicina Interna. </w:t>
      </w:r>
    </w:p>
    <w:p w:rsidR="00437B49" w:rsidRDefault="00437B49" w:rsidP="00437B49">
      <w:pPr>
        <w:spacing w:line="480" w:lineRule="auto"/>
        <w:rPr>
          <w:rFonts w:ascii="Arial" w:hAnsi="Arial" w:cs="Arial"/>
          <w:sz w:val="24"/>
          <w:szCs w:val="24"/>
        </w:rPr>
      </w:pPr>
    </w:p>
    <w:p w:rsidR="00437B49" w:rsidRDefault="00437B49" w:rsidP="00437B49">
      <w:pPr>
        <w:spacing w:line="480" w:lineRule="auto"/>
        <w:rPr>
          <w:rFonts w:ascii="Arial" w:hAnsi="Arial" w:cs="Arial"/>
          <w:sz w:val="24"/>
          <w:szCs w:val="24"/>
        </w:rPr>
      </w:pPr>
      <w:r>
        <w:rPr>
          <w:rFonts w:ascii="Arial" w:hAnsi="Arial" w:cs="Arial"/>
          <w:sz w:val="24"/>
          <w:szCs w:val="24"/>
        </w:rPr>
        <w:t>Felipe Santacruz.</w:t>
      </w:r>
    </w:p>
    <w:p w:rsidR="00437B49" w:rsidRDefault="00437B49" w:rsidP="00437B49">
      <w:pPr>
        <w:spacing w:line="480" w:lineRule="auto"/>
        <w:rPr>
          <w:rFonts w:ascii="Arial" w:hAnsi="Arial" w:cs="Arial"/>
          <w:sz w:val="24"/>
          <w:szCs w:val="24"/>
        </w:rPr>
      </w:pPr>
      <w:r>
        <w:rPr>
          <w:rFonts w:ascii="Arial" w:hAnsi="Arial" w:cs="Arial"/>
          <w:sz w:val="24"/>
          <w:szCs w:val="24"/>
        </w:rPr>
        <w:t xml:space="preserve">Medico Hospitalario servicio de nefrología. </w:t>
      </w:r>
    </w:p>
    <w:p w:rsidR="00437B49" w:rsidRPr="00437B49" w:rsidRDefault="00437B49" w:rsidP="00437B49">
      <w:pPr>
        <w:spacing w:line="480" w:lineRule="auto"/>
        <w:rPr>
          <w:rFonts w:ascii="Arial" w:hAnsi="Arial" w:cs="Arial"/>
          <w:sz w:val="24"/>
          <w:szCs w:val="24"/>
        </w:rPr>
      </w:pPr>
      <w:r>
        <w:rPr>
          <w:rFonts w:ascii="Arial" w:hAnsi="Arial" w:cs="Arial"/>
          <w:sz w:val="24"/>
          <w:szCs w:val="24"/>
        </w:rPr>
        <w:t xml:space="preserve">Hospital Universitario Clínica San Rafael, Bogotá. </w:t>
      </w:r>
    </w:p>
    <w:p w:rsidR="00437B49" w:rsidRDefault="00437B49" w:rsidP="00437B49">
      <w:pPr>
        <w:spacing w:line="480" w:lineRule="auto"/>
      </w:pPr>
    </w:p>
    <w:p w:rsidR="00437B49" w:rsidRDefault="00437B49" w:rsidP="00B76892">
      <w:pPr>
        <w:spacing w:line="480" w:lineRule="auto"/>
        <w:rPr>
          <w:rFonts w:ascii="Arial" w:eastAsia="Arial" w:hAnsi="Arial" w:cs="Arial"/>
        </w:rPr>
      </w:pPr>
    </w:p>
    <w:p w:rsidR="00B76892" w:rsidRPr="00437B49" w:rsidRDefault="00B76892" w:rsidP="00B76892">
      <w:pPr>
        <w:spacing w:line="480" w:lineRule="auto"/>
        <w:rPr>
          <w:rFonts w:ascii="Arial" w:hAnsi="Arial" w:cs="Arial"/>
          <w:sz w:val="24"/>
        </w:rPr>
      </w:pPr>
      <w:r w:rsidRPr="00437B49">
        <w:rPr>
          <w:rFonts w:ascii="Arial" w:eastAsia="Arial" w:hAnsi="Arial" w:cs="Arial"/>
          <w:sz w:val="24"/>
        </w:rPr>
        <w:t>Autor responsable:</w:t>
      </w:r>
    </w:p>
    <w:p w:rsidR="00B76892" w:rsidRPr="00437B49" w:rsidRDefault="00B76892" w:rsidP="00B76892">
      <w:pPr>
        <w:spacing w:line="480" w:lineRule="auto"/>
        <w:rPr>
          <w:rFonts w:ascii="Arial" w:hAnsi="Arial" w:cs="Arial"/>
          <w:sz w:val="24"/>
        </w:rPr>
      </w:pPr>
      <w:r w:rsidRPr="00437B49">
        <w:rPr>
          <w:rFonts w:ascii="Arial" w:eastAsia="Arial" w:hAnsi="Arial" w:cs="Arial"/>
          <w:sz w:val="24"/>
        </w:rPr>
        <w:t>Maite Hurtado Uriarte</w:t>
      </w:r>
    </w:p>
    <w:p w:rsidR="00B76892" w:rsidRPr="00437B49" w:rsidRDefault="00B76892" w:rsidP="00B76892">
      <w:pPr>
        <w:spacing w:line="480" w:lineRule="auto"/>
        <w:rPr>
          <w:rFonts w:ascii="Arial" w:hAnsi="Arial" w:cs="Arial"/>
          <w:color w:val="333333"/>
          <w:sz w:val="24"/>
          <w:shd w:val="clear" w:color="auto" w:fill="FFFFFF"/>
        </w:rPr>
      </w:pPr>
      <w:r w:rsidRPr="00437B49">
        <w:rPr>
          <w:rFonts w:ascii="Arial" w:eastAsia="Arial" w:hAnsi="Arial" w:cs="Arial"/>
          <w:color w:val="333333"/>
          <w:sz w:val="24"/>
          <w:shd w:val="clear" w:color="auto" w:fill="FFFFFF"/>
        </w:rPr>
        <w:t>Dirección completa: calle 85 N 9-52 apt 201</w:t>
      </w:r>
    </w:p>
    <w:p w:rsidR="00B76892" w:rsidRPr="00437B49" w:rsidRDefault="00B76892" w:rsidP="00B76892">
      <w:pPr>
        <w:spacing w:line="480" w:lineRule="auto"/>
        <w:rPr>
          <w:rFonts w:ascii="Arial" w:hAnsi="Arial" w:cs="Arial"/>
          <w:color w:val="333333"/>
          <w:sz w:val="24"/>
          <w:shd w:val="clear" w:color="auto" w:fill="FFFFFF"/>
        </w:rPr>
      </w:pPr>
      <w:r w:rsidRPr="00437B49">
        <w:rPr>
          <w:rFonts w:ascii="Arial" w:eastAsia="Arial" w:hAnsi="Arial" w:cs="Arial"/>
          <w:color w:val="333333"/>
          <w:sz w:val="24"/>
          <w:shd w:val="clear" w:color="auto" w:fill="FFFFFF"/>
        </w:rPr>
        <w:t>Número telefónico y de fax : (57) 3214521161</w:t>
      </w:r>
    </w:p>
    <w:p w:rsidR="00B76892" w:rsidRPr="00437B49" w:rsidRDefault="00B76892" w:rsidP="00B76892">
      <w:pPr>
        <w:spacing w:line="480" w:lineRule="auto"/>
        <w:rPr>
          <w:rFonts w:ascii="Arial" w:hAnsi="Arial" w:cs="Arial"/>
          <w:color w:val="333333"/>
          <w:sz w:val="24"/>
          <w:shd w:val="clear" w:color="auto" w:fill="FFFFFF"/>
        </w:rPr>
      </w:pPr>
      <w:r w:rsidRPr="00437B49">
        <w:rPr>
          <w:rFonts w:ascii="Arial" w:eastAsia="Arial" w:hAnsi="Arial" w:cs="Arial"/>
          <w:color w:val="333333"/>
          <w:sz w:val="24"/>
          <w:shd w:val="clear" w:color="auto" w:fill="FFFFFF"/>
        </w:rPr>
        <w:t xml:space="preserve">Dirección electrónica: </w:t>
      </w:r>
      <w:hyperlink r:id="rId8" w:history="1">
        <w:r w:rsidRPr="00437B49">
          <w:rPr>
            <w:rStyle w:val="Hipervnculo"/>
            <w:rFonts w:ascii="Arial" w:eastAsia="Arial" w:hAnsi="Arial" w:cs="Arial"/>
            <w:sz w:val="24"/>
            <w:shd w:val="clear" w:color="auto" w:fill="FFFFFF"/>
          </w:rPr>
          <w:t>maitehu@gmail.com</w:t>
        </w:r>
      </w:hyperlink>
    </w:p>
    <w:p w:rsidR="00B76892" w:rsidRDefault="00B76892" w:rsidP="00736667">
      <w:pPr>
        <w:spacing w:line="480" w:lineRule="auto"/>
        <w:rPr>
          <w:rFonts w:ascii="Arial" w:hAnsi="Arial" w:cs="Arial"/>
          <w:b/>
          <w:sz w:val="24"/>
          <w:szCs w:val="24"/>
        </w:rPr>
      </w:pPr>
    </w:p>
    <w:p w:rsidR="00B76892" w:rsidRDefault="00B76892" w:rsidP="00736667">
      <w:pPr>
        <w:spacing w:line="480" w:lineRule="auto"/>
        <w:rPr>
          <w:rFonts w:ascii="Arial" w:hAnsi="Arial" w:cs="Arial"/>
          <w:b/>
          <w:sz w:val="24"/>
          <w:szCs w:val="24"/>
        </w:rPr>
      </w:pPr>
    </w:p>
    <w:p w:rsidR="0045007F" w:rsidRDefault="001823EE" w:rsidP="00736667">
      <w:pPr>
        <w:spacing w:line="480" w:lineRule="auto"/>
        <w:rPr>
          <w:rFonts w:ascii="Arial" w:hAnsi="Arial" w:cs="Arial"/>
          <w:b/>
          <w:sz w:val="24"/>
          <w:szCs w:val="24"/>
        </w:rPr>
      </w:pPr>
      <w:r w:rsidRPr="00736667">
        <w:rPr>
          <w:rFonts w:ascii="Arial" w:hAnsi="Arial" w:cs="Arial"/>
          <w:b/>
          <w:sz w:val="24"/>
          <w:szCs w:val="24"/>
        </w:rPr>
        <w:t>Resumen</w:t>
      </w:r>
    </w:p>
    <w:p w:rsidR="001823EE" w:rsidRPr="0045007F" w:rsidRDefault="0045007F" w:rsidP="00736667">
      <w:pPr>
        <w:spacing w:line="480" w:lineRule="auto"/>
        <w:rPr>
          <w:rFonts w:ascii="Arial" w:hAnsi="Arial" w:cs="Arial"/>
          <w:sz w:val="24"/>
          <w:szCs w:val="24"/>
        </w:rPr>
      </w:pPr>
      <w:r>
        <w:rPr>
          <w:rFonts w:ascii="Arial" w:hAnsi="Arial" w:cs="Arial"/>
          <w:sz w:val="24"/>
          <w:szCs w:val="24"/>
        </w:rPr>
        <w:t>La asociación entre comprom</w:t>
      </w:r>
      <w:r w:rsidR="003D0378">
        <w:rPr>
          <w:rFonts w:ascii="Arial" w:hAnsi="Arial" w:cs="Arial"/>
          <w:sz w:val="24"/>
          <w:szCs w:val="24"/>
        </w:rPr>
        <w:t>i</w:t>
      </w:r>
      <w:r>
        <w:rPr>
          <w:rFonts w:ascii="Arial" w:hAnsi="Arial" w:cs="Arial"/>
          <w:sz w:val="24"/>
          <w:szCs w:val="24"/>
        </w:rPr>
        <w:t xml:space="preserve">so renal como Nefritis </w:t>
      </w:r>
      <w:r w:rsidR="00D47C42">
        <w:rPr>
          <w:rFonts w:ascii="Arial" w:hAnsi="Arial" w:cs="Arial"/>
          <w:sz w:val="24"/>
          <w:szCs w:val="24"/>
        </w:rPr>
        <w:t>Túbulo</w:t>
      </w:r>
      <w:r>
        <w:rPr>
          <w:rFonts w:ascii="Arial" w:hAnsi="Arial" w:cs="Arial"/>
          <w:sz w:val="24"/>
          <w:szCs w:val="24"/>
        </w:rPr>
        <w:t xml:space="preserve"> Intersticial y el uso de Leflunomide no </w:t>
      </w:r>
      <w:r w:rsidR="00D47C42">
        <w:rPr>
          <w:rFonts w:ascii="Arial" w:hAnsi="Arial" w:cs="Arial"/>
          <w:sz w:val="24"/>
          <w:szCs w:val="24"/>
        </w:rPr>
        <w:t>está</w:t>
      </w:r>
      <w:r>
        <w:rPr>
          <w:rFonts w:ascii="Arial" w:hAnsi="Arial" w:cs="Arial"/>
          <w:sz w:val="24"/>
          <w:szCs w:val="24"/>
        </w:rPr>
        <w:t xml:space="preserve"> descrito en la literatura, este </w:t>
      </w:r>
      <w:r w:rsidR="003D0378">
        <w:rPr>
          <w:rFonts w:ascii="Arial" w:hAnsi="Arial" w:cs="Arial"/>
          <w:sz w:val="24"/>
          <w:szCs w:val="24"/>
        </w:rPr>
        <w:t xml:space="preserve">medicamento </w:t>
      </w:r>
      <w:r w:rsidR="00D47C42">
        <w:rPr>
          <w:rFonts w:ascii="Arial" w:hAnsi="Arial" w:cs="Arial"/>
          <w:sz w:val="24"/>
          <w:szCs w:val="24"/>
        </w:rPr>
        <w:t>no es reconocido como nefrotó</w:t>
      </w:r>
      <w:r>
        <w:rPr>
          <w:rFonts w:ascii="Arial" w:hAnsi="Arial" w:cs="Arial"/>
          <w:sz w:val="24"/>
          <w:szCs w:val="24"/>
        </w:rPr>
        <w:t xml:space="preserve">xico y por lo tanto no se realiza seguimiento de </w:t>
      </w:r>
      <w:r w:rsidR="003D0378">
        <w:rPr>
          <w:rFonts w:ascii="Arial" w:hAnsi="Arial" w:cs="Arial"/>
          <w:sz w:val="24"/>
          <w:szCs w:val="24"/>
        </w:rPr>
        <w:t xml:space="preserve">la </w:t>
      </w:r>
      <w:r>
        <w:rPr>
          <w:rFonts w:ascii="Arial" w:hAnsi="Arial" w:cs="Arial"/>
          <w:sz w:val="24"/>
          <w:szCs w:val="24"/>
        </w:rPr>
        <w:t xml:space="preserve">función renal </w:t>
      </w:r>
      <w:r w:rsidR="003D0378">
        <w:rPr>
          <w:rFonts w:ascii="Arial" w:hAnsi="Arial" w:cs="Arial"/>
          <w:sz w:val="24"/>
          <w:szCs w:val="24"/>
        </w:rPr>
        <w:t>bajo</w:t>
      </w:r>
      <w:r>
        <w:rPr>
          <w:rFonts w:ascii="Arial" w:hAnsi="Arial" w:cs="Arial"/>
          <w:sz w:val="24"/>
          <w:szCs w:val="24"/>
        </w:rPr>
        <w:t xml:space="preserve"> el uso de este. </w:t>
      </w:r>
    </w:p>
    <w:p w:rsidR="0045007F" w:rsidRDefault="0045007F" w:rsidP="0045007F">
      <w:pPr>
        <w:spacing w:line="480" w:lineRule="auto"/>
        <w:jc w:val="both"/>
        <w:rPr>
          <w:rFonts w:ascii="Arial" w:hAnsi="Arial" w:cs="Arial"/>
          <w:sz w:val="24"/>
          <w:szCs w:val="24"/>
        </w:rPr>
      </w:pPr>
      <w:r>
        <w:rPr>
          <w:rFonts w:ascii="Arial" w:hAnsi="Arial" w:cs="Arial"/>
          <w:sz w:val="24"/>
          <w:szCs w:val="24"/>
        </w:rPr>
        <w:t>Presentamos el</w:t>
      </w:r>
      <w:r w:rsidR="001823EE" w:rsidRPr="00736667">
        <w:rPr>
          <w:rFonts w:ascii="Arial" w:hAnsi="Arial" w:cs="Arial"/>
          <w:sz w:val="24"/>
          <w:szCs w:val="24"/>
        </w:rPr>
        <w:t xml:space="preserve"> caso de una paciente que ingresa al Hospital Universitario Clínica San</w:t>
      </w:r>
      <w:r w:rsidR="00A1582E" w:rsidRPr="00736667">
        <w:rPr>
          <w:rFonts w:ascii="Arial" w:hAnsi="Arial" w:cs="Arial"/>
          <w:sz w:val="24"/>
          <w:szCs w:val="24"/>
        </w:rPr>
        <w:t xml:space="preserve"> </w:t>
      </w:r>
      <w:r w:rsidR="001823EE" w:rsidRPr="00736667">
        <w:rPr>
          <w:rFonts w:ascii="Arial" w:hAnsi="Arial" w:cs="Arial"/>
          <w:sz w:val="24"/>
          <w:szCs w:val="24"/>
        </w:rPr>
        <w:t>Rafael</w:t>
      </w:r>
      <w:r w:rsidR="00A1582E" w:rsidRPr="00736667">
        <w:rPr>
          <w:rFonts w:ascii="Arial" w:hAnsi="Arial" w:cs="Arial"/>
          <w:sz w:val="24"/>
          <w:szCs w:val="24"/>
        </w:rPr>
        <w:t xml:space="preserve"> por síntomas</w:t>
      </w:r>
      <w:r>
        <w:rPr>
          <w:rFonts w:ascii="Arial" w:hAnsi="Arial" w:cs="Arial"/>
          <w:sz w:val="24"/>
          <w:szCs w:val="24"/>
        </w:rPr>
        <w:t xml:space="preserve"> </w:t>
      </w:r>
      <w:r w:rsidR="00D47C42">
        <w:rPr>
          <w:rFonts w:ascii="Arial" w:hAnsi="Arial" w:cs="Arial"/>
          <w:sz w:val="24"/>
          <w:szCs w:val="24"/>
        </w:rPr>
        <w:t>clínicos</w:t>
      </w:r>
      <w:r>
        <w:rPr>
          <w:rFonts w:ascii="Arial" w:hAnsi="Arial" w:cs="Arial"/>
          <w:sz w:val="24"/>
          <w:szCs w:val="24"/>
        </w:rPr>
        <w:t xml:space="preserve"> inespecíficos y</w:t>
      </w:r>
      <w:r w:rsidR="00A1582E" w:rsidRPr="00736667">
        <w:rPr>
          <w:rFonts w:ascii="Arial" w:hAnsi="Arial" w:cs="Arial"/>
          <w:sz w:val="24"/>
          <w:szCs w:val="24"/>
        </w:rPr>
        <w:t xml:space="preserve"> deterioro </w:t>
      </w:r>
      <w:r>
        <w:rPr>
          <w:rFonts w:ascii="Arial" w:hAnsi="Arial" w:cs="Arial"/>
          <w:sz w:val="24"/>
          <w:szCs w:val="24"/>
        </w:rPr>
        <w:t xml:space="preserve">rápido </w:t>
      </w:r>
      <w:r w:rsidR="00A1582E" w:rsidRPr="00736667">
        <w:rPr>
          <w:rFonts w:ascii="Arial" w:hAnsi="Arial" w:cs="Arial"/>
          <w:sz w:val="24"/>
          <w:szCs w:val="24"/>
        </w:rPr>
        <w:t>de la</w:t>
      </w:r>
      <w:r>
        <w:rPr>
          <w:rFonts w:ascii="Arial" w:hAnsi="Arial" w:cs="Arial"/>
          <w:sz w:val="24"/>
          <w:szCs w:val="24"/>
        </w:rPr>
        <w:t xml:space="preserve"> función renal</w:t>
      </w:r>
      <w:r w:rsidR="00A1582E" w:rsidRPr="00736667">
        <w:rPr>
          <w:rFonts w:ascii="Arial" w:hAnsi="Arial" w:cs="Arial"/>
          <w:sz w:val="24"/>
          <w:szCs w:val="24"/>
        </w:rPr>
        <w:t xml:space="preserve">. Tras descartar </w:t>
      </w:r>
      <w:r>
        <w:rPr>
          <w:rFonts w:ascii="Arial" w:hAnsi="Arial" w:cs="Arial"/>
          <w:sz w:val="24"/>
          <w:szCs w:val="24"/>
        </w:rPr>
        <w:t>las principales causas</w:t>
      </w:r>
      <w:r w:rsidR="00A1582E" w:rsidRPr="00736667">
        <w:rPr>
          <w:rFonts w:ascii="Arial" w:hAnsi="Arial" w:cs="Arial"/>
          <w:sz w:val="24"/>
          <w:szCs w:val="24"/>
        </w:rPr>
        <w:t xml:space="preserve"> </w:t>
      </w:r>
      <w:r>
        <w:rPr>
          <w:rFonts w:ascii="Arial" w:hAnsi="Arial" w:cs="Arial"/>
          <w:sz w:val="24"/>
          <w:szCs w:val="24"/>
        </w:rPr>
        <w:t xml:space="preserve">es llevada a biopsia renal, </w:t>
      </w:r>
      <w:r w:rsidR="00067069">
        <w:rPr>
          <w:rFonts w:ascii="Arial" w:hAnsi="Arial" w:cs="Arial"/>
          <w:sz w:val="24"/>
          <w:szCs w:val="24"/>
        </w:rPr>
        <w:t>comprobando</w:t>
      </w:r>
      <w:r>
        <w:rPr>
          <w:rFonts w:ascii="Arial" w:hAnsi="Arial" w:cs="Arial"/>
          <w:sz w:val="24"/>
          <w:szCs w:val="24"/>
        </w:rPr>
        <w:t xml:space="preserve"> la </w:t>
      </w:r>
      <w:r w:rsidR="00A1582E" w:rsidRPr="00736667">
        <w:rPr>
          <w:rFonts w:ascii="Arial" w:hAnsi="Arial" w:cs="Arial"/>
          <w:sz w:val="24"/>
          <w:szCs w:val="24"/>
        </w:rPr>
        <w:t xml:space="preserve">presencia de </w:t>
      </w:r>
      <w:r>
        <w:rPr>
          <w:rFonts w:ascii="Arial" w:hAnsi="Arial" w:cs="Arial"/>
          <w:sz w:val="24"/>
          <w:szCs w:val="24"/>
        </w:rPr>
        <w:t xml:space="preserve">nefritis túbulo intersticial severa. </w:t>
      </w:r>
      <w:r w:rsidR="003D0378">
        <w:rPr>
          <w:rFonts w:ascii="Arial" w:hAnsi="Arial" w:cs="Arial"/>
          <w:sz w:val="24"/>
          <w:szCs w:val="24"/>
        </w:rPr>
        <w:t>Para ese momento el</w:t>
      </w:r>
      <w:r w:rsidR="00A1582E" w:rsidRPr="00736667">
        <w:rPr>
          <w:rFonts w:ascii="Arial" w:hAnsi="Arial" w:cs="Arial"/>
          <w:sz w:val="24"/>
          <w:szCs w:val="24"/>
        </w:rPr>
        <w:t xml:space="preserve"> único agente </w:t>
      </w:r>
      <w:r>
        <w:rPr>
          <w:rFonts w:ascii="Arial" w:hAnsi="Arial" w:cs="Arial"/>
          <w:sz w:val="24"/>
          <w:szCs w:val="24"/>
        </w:rPr>
        <w:t>exposicional</w:t>
      </w:r>
      <w:r w:rsidR="00A1582E" w:rsidRPr="00736667">
        <w:rPr>
          <w:rFonts w:ascii="Arial" w:hAnsi="Arial" w:cs="Arial"/>
          <w:sz w:val="24"/>
          <w:szCs w:val="24"/>
        </w:rPr>
        <w:t xml:space="preserve"> </w:t>
      </w:r>
      <w:r w:rsidR="003D0378">
        <w:rPr>
          <w:rFonts w:ascii="Arial" w:hAnsi="Arial" w:cs="Arial"/>
          <w:sz w:val="24"/>
          <w:szCs w:val="24"/>
        </w:rPr>
        <w:t xml:space="preserve">era </w:t>
      </w:r>
      <w:r w:rsidR="00A1582E" w:rsidRPr="00736667">
        <w:rPr>
          <w:rFonts w:ascii="Arial" w:hAnsi="Arial" w:cs="Arial"/>
          <w:sz w:val="24"/>
          <w:szCs w:val="24"/>
        </w:rPr>
        <w:t xml:space="preserve">leflunomida. </w:t>
      </w:r>
      <w:r w:rsidR="003D0378">
        <w:rPr>
          <w:rFonts w:ascii="Arial" w:hAnsi="Arial" w:cs="Arial"/>
          <w:sz w:val="24"/>
          <w:szCs w:val="24"/>
        </w:rPr>
        <w:t>Con p</w:t>
      </w:r>
      <w:r>
        <w:rPr>
          <w:rFonts w:ascii="Arial" w:hAnsi="Arial" w:cs="Arial"/>
          <w:sz w:val="24"/>
          <w:szCs w:val="24"/>
        </w:rPr>
        <w:t>osterior</w:t>
      </w:r>
      <w:r w:rsidR="003D0378">
        <w:rPr>
          <w:rFonts w:ascii="Arial" w:hAnsi="Arial" w:cs="Arial"/>
          <w:sz w:val="24"/>
          <w:szCs w:val="24"/>
        </w:rPr>
        <w:t>idad</w:t>
      </w:r>
      <w:r>
        <w:rPr>
          <w:rFonts w:ascii="Arial" w:hAnsi="Arial" w:cs="Arial"/>
          <w:sz w:val="24"/>
          <w:szCs w:val="24"/>
        </w:rPr>
        <w:t xml:space="preserve"> a la </w:t>
      </w:r>
      <w:r w:rsidR="00D47C42">
        <w:rPr>
          <w:rFonts w:ascii="Arial" w:hAnsi="Arial" w:cs="Arial"/>
          <w:sz w:val="24"/>
          <w:szCs w:val="24"/>
        </w:rPr>
        <w:t>suspensión</w:t>
      </w:r>
      <w:r>
        <w:rPr>
          <w:rFonts w:ascii="Arial" w:hAnsi="Arial" w:cs="Arial"/>
          <w:sz w:val="24"/>
          <w:szCs w:val="24"/>
        </w:rPr>
        <w:t xml:space="preserve"> del medicamento se </w:t>
      </w:r>
      <w:r w:rsidR="003D0378">
        <w:rPr>
          <w:rFonts w:ascii="Arial" w:hAnsi="Arial" w:cs="Arial"/>
          <w:sz w:val="24"/>
          <w:szCs w:val="24"/>
        </w:rPr>
        <w:t>evidenció la</w:t>
      </w:r>
      <w:r>
        <w:rPr>
          <w:rFonts w:ascii="Arial" w:hAnsi="Arial" w:cs="Arial"/>
          <w:sz w:val="24"/>
          <w:szCs w:val="24"/>
        </w:rPr>
        <w:t xml:space="preserve"> recuperación completa de la función renal. </w:t>
      </w:r>
    </w:p>
    <w:p w:rsidR="00D55D5E" w:rsidRDefault="003D0378" w:rsidP="0045007F">
      <w:pPr>
        <w:spacing w:line="480" w:lineRule="auto"/>
        <w:jc w:val="both"/>
        <w:rPr>
          <w:rFonts w:ascii="Arial" w:hAnsi="Arial" w:cs="Arial"/>
          <w:sz w:val="24"/>
          <w:szCs w:val="24"/>
        </w:rPr>
      </w:pPr>
      <w:r>
        <w:rPr>
          <w:rFonts w:ascii="Arial" w:hAnsi="Arial" w:cs="Arial"/>
          <w:sz w:val="24"/>
          <w:szCs w:val="24"/>
        </w:rPr>
        <w:lastRenderedPageBreak/>
        <w:t xml:space="preserve">Es nuestra </w:t>
      </w:r>
      <w:r w:rsidR="00D47C42">
        <w:rPr>
          <w:rFonts w:ascii="Arial" w:hAnsi="Arial" w:cs="Arial"/>
          <w:sz w:val="24"/>
          <w:szCs w:val="24"/>
        </w:rPr>
        <w:t>intención</w:t>
      </w:r>
      <w:r>
        <w:rPr>
          <w:rFonts w:ascii="Arial" w:hAnsi="Arial" w:cs="Arial"/>
          <w:sz w:val="24"/>
          <w:szCs w:val="24"/>
        </w:rPr>
        <w:t xml:space="preserve"> exponer este caso con el fin de llamar la </w:t>
      </w:r>
      <w:r w:rsidR="00D47C42">
        <w:rPr>
          <w:rFonts w:ascii="Arial" w:hAnsi="Arial" w:cs="Arial"/>
          <w:sz w:val="24"/>
          <w:szCs w:val="24"/>
        </w:rPr>
        <w:t>atención</w:t>
      </w:r>
      <w:r>
        <w:rPr>
          <w:rFonts w:ascii="Arial" w:hAnsi="Arial" w:cs="Arial"/>
          <w:sz w:val="24"/>
          <w:szCs w:val="24"/>
        </w:rPr>
        <w:t xml:space="preserve"> sobre la relación entre el uso de leflunomida y nefrotoxicidad, y de tal forma promover la documentación de casos similares</w:t>
      </w:r>
      <w:r w:rsidR="0045007F">
        <w:rPr>
          <w:rFonts w:ascii="Arial" w:hAnsi="Arial" w:cs="Arial"/>
          <w:sz w:val="24"/>
          <w:szCs w:val="24"/>
        </w:rPr>
        <w:t>.</w:t>
      </w:r>
      <w:r>
        <w:rPr>
          <w:rFonts w:ascii="Arial" w:hAnsi="Arial" w:cs="Arial"/>
          <w:sz w:val="24"/>
          <w:szCs w:val="24"/>
        </w:rPr>
        <w:t xml:space="preserve"> </w:t>
      </w:r>
      <w:r w:rsidR="0045007F">
        <w:rPr>
          <w:rFonts w:ascii="Arial" w:hAnsi="Arial" w:cs="Arial"/>
          <w:sz w:val="24"/>
          <w:szCs w:val="24"/>
        </w:rPr>
        <w:t xml:space="preserve"> </w:t>
      </w:r>
    </w:p>
    <w:p w:rsidR="00FB0000" w:rsidRPr="00FC674D" w:rsidRDefault="00D55D5E" w:rsidP="00FC674D">
      <w:pPr>
        <w:spacing w:line="480" w:lineRule="auto"/>
        <w:rPr>
          <w:rFonts w:ascii="Arial" w:hAnsi="Arial"/>
          <w:color w:val="212121"/>
          <w:sz w:val="24"/>
          <w:szCs w:val="21"/>
          <w:shd w:val="clear" w:color="auto" w:fill="FFFFFF"/>
          <w:lang w:val="en-US"/>
        </w:rPr>
      </w:pPr>
      <w:r w:rsidRPr="00D47C42">
        <w:rPr>
          <w:rFonts w:ascii="Arial" w:hAnsi="Arial"/>
          <w:sz w:val="24"/>
          <w:szCs w:val="20"/>
          <w:lang w:val="en-US"/>
        </w:rPr>
        <w:br/>
      </w:r>
      <w:r w:rsidRPr="00FC674D">
        <w:rPr>
          <w:rFonts w:ascii="Arial" w:hAnsi="Arial"/>
          <w:color w:val="212121"/>
          <w:sz w:val="24"/>
          <w:szCs w:val="21"/>
          <w:shd w:val="clear" w:color="auto" w:fill="FFFFFF"/>
          <w:lang w:val="en-US"/>
        </w:rPr>
        <w:t xml:space="preserve">The </w:t>
      </w:r>
      <w:r w:rsidR="003D0378" w:rsidRPr="00FC674D">
        <w:rPr>
          <w:rFonts w:ascii="Arial" w:hAnsi="Arial"/>
          <w:color w:val="212121"/>
          <w:sz w:val="24"/>
          <w:szCs w:val="21"/>
          <w:shd w:val="clear" w:color="auto" w:fill="FFFFFF"/>
          <w:lang w:val="en-US"/>
        </w:rPr>
        <w:t>link</w:t>
      </w:r>
      <w:r w:rsidRPr="00FC674D">
        <w:rPr>
          <w:rFonts w:ascii="Arial" w:hAnsi="Arial"/>
          <w:color w:val="212121"/>
          <w:sz w:val="24"/>
          <w:szCs w:val="21"/>
          <w:shd w:val="clear" w:color="auto" w:fill="FFFFFF"/>
          <w:lang w:val="en-US"/>
        </w:rPr>
        <w:t xml:space="preserve"> between renal </w:t>
      </w:r>
      <w:r w:rsidR="003D0378" w:rsidRPr="00FC674D">
        <w:rPr>
          <w:rFonts w:ascii="Arial" w:hAnsi="Arial"/>
          <w:color w:val="212121"/>
          <w:sz w:val="24"/>
          <w:szCs w:val="21"/>
          <w:shd w:val="clear" w:color="auto" w:fill="FFFFFF"/>
          <w:lang w:val="en-US"/>
        </w:rPr>
        <w:t>T</w:t>
      </w:r>
      <w:r w:rsidRPr="00FC674D">
        <w:rPr>
          <w:rFonts w:ascii="Arial" w:hAnsi="Arial"/>
          <w:color w:val="212121"/>
          <w:sz w:val="24"/>
          <w:szCs w:val="21"/>
          <w:shd w:val="clear" w:color="auto" w:fill="FFFFFF"/>
          <w:lang w:val="en-US"/>
        </w:rPr>
        <w:t xml:space="preserve">ubule Interstitial Nephritis and the </w:t>
      </w:r>
      <w:r w:rsidR="00067069">
        <w:rPr>
          <w:rFonts w:ascii="Arial" w:hAnsi="Arial"/>
          <w:color w:val="212121"/>
          <w:sz w:val="24"/>
          <w:szCs w:val="21"/>
          <w:shd w:val="clear" w:color="auto" w:fill="FFFFFF"/>
          <w:lang w:val="en-US"/>
        </w:rPr>
        <w:t>use of L</w:t>
      </w:r>
      <w:r w:rsidRPr="00FC674D">
        <w:rPr>
          <w:rFonts w:ascii="Arial" w:hAnsi="Arial"/>
          <w:color w:val="212121"/>
          <w:sz w:val="24"/>
          <w:szCs w:val="21"/>
          <w:shd w:val="clear" w:color="auto" w:fill="FFFFFF"/>
          <w:lang w:val="en-US"/>
        </w:rPr>
        <w:t xml:space="preserve">eflunomide </w:t>
      </w:r>
      <w:r w:rsidR="003D0378" w:rsidRPr="00FC674D">
        <w:rPr>
          <w:rFonts w:ascii="Arial" w:hAnsi="Arial"/>
          <w:color w:val="212121"/>
          <w:sz w:val="24"/>
          <w:szCs w:val="21"/>
          <w:shd w:val="clear" w:color="auto" w:fill="FFFFFF"/>
          <w:lang w:val="en-US"/>
        </w:rPr>
        <w:t>has</w:t>
      </w:r>
      <w:r w:rsidRPr="00FC674D">
        <w:rPr>
          <w:rFonts w:ascii="Arial" w:hAnsi="Arial"/>
          <w:color w:val="212121"/>
          <w:sz w:val="24"/>
          <w:szCs w:val="21"/>
          <w:shd w:val="clear" w:color="auto" w:fill="FFFFFF"/>
          <w:lang w:val="en-US"/>
        </w:rPr>
        <w:t xml:space="preserve"> not</w:t>
      </w:r>
      <w:r w:rsidR="003D0378" w:rsidRPr="00FC674D">
        <w:rPr>
          <w:rFonts w:ascii="Arial" w:hAnsi="Arial"/>
          <w:color w:val="212121"/>
          <w:sz w:val="24"/>
          <w:szCs w:val="21"/>
          <w:shd w:val="clear" w:color="auto" w:fill="FFFFFF"/>
          <w:lang w:val="en-US"/>
        </w:rPr>
        <w:t xml:space="preserve"> been</w:t>
      </w:r>
      <w:r w:rsidRPr="00FC674D">
        <w:rPr>
          <w:rFonts w:ascii="Arial" w:hAnsi="Arial"/>
          <w:color w:val="212121"/>
          <w:sz w:val="24"/>
          <w:szCs w:val="21"/>
          <w:shd w:val="clear" w:color="auto" w:fill="FFFFFF"/>
          <w:lang w:val="en-US"/>
        </w:rPr>
        <w:t xml:space="preserve"> described in the literature</w:t>
      </w:r>
      <w:r w:rsidR="003D0378" w:rsidRPr="00FC674D">
        <w:rPr>
          <w:rFonts w:ascii="Arial" w:hAnsi="Arial"/>
          <w:color w:val="212121"/>
          <w:sz w:val="24"/>
          <w:szCs w:val="21"/>
          <w:shd w:val="clear" w:color="auto" w:fill="FFFFFF"/>
          <w:lang w:val="en-US"/>
        </w:rPr>
        <w:t xml:space="preserve"> yet</w:t>
      </w:r>
      <w:r w:rsidRPr="00FC674D">
        <w:rPr>
          <w:rFonts w:ascii="Arial" w:hAnsi="Arial"/>
          <w:color w:val="212121"/>
          <w:sz w:val="24"/>
          <w:szCs w:val="21"/>
          <w:shd w:val="clear" w:color="auto" w:fill="FFFFFF"/>
          <w:lang w:val="en-US"/>
        </w:rPr>
        <w:t xml:space="preserve">, this </w:t>
      </w:r>
      <w:r w:rsidR="003D0378" w:rsidRPr="00FC674D">
        <w:rPr>
          <w:rFonts w:ascii="Arial" w:hAnsi="Arial"/>
          <w:color w:val="212121"/>
          <w:sz w:val="24"/>
          <w:szCs w:val="21"/>
          <w:shd w:val="clear" w:color="auto" w:fill="FFFFFF"/>
          <w:lang w:val="en-US"/>
        </w:rPr>
        <w:t>drug</w:t>
      </w:r>
      <w:r w:rsidRPr="00FC674D">
        <w:rPr>
          <w:rFonts w:ascii="Arial" w:hAnsi="Arial"/>
          <w:color w:val="212121"/>
          <w:sz w:val="24"/>
          <w:szCs w:val="21"/>
          <w:shd w:val="clear" w:color="auto" w:fill="FFFFFF"/>
          <w:lang w:val="en-US"/>
        </w:rPr>
        <w:t xml:space="preserve"> </w:t>
      </w:r>
      <w:r w:rsidR="003D0378" w:rsidRPr="00FC674D">
        <w:rPr>
          <w:rFonts w:ascii="Arial" w:hAnsi="Arial"/>
          <w:color w:val="212121"/>
          <w:sz w:val="24"/>
          <w:szCs w:val="21"/>
          <w:shd w:val="clear" w:color="auto" w:fill="FFFFFF"/>
          <w:lang w:val="en-US"/>
        </w:rPr>
        <w:t>is</w:t>
      </w:r>
      <w:r w:rsidRPr="00FC674D">
        <w:rPr>
          <w:rFonts w:ascii="Arial" w:hAnsi="Arial"/>
          <w:color w:val="212121"/>
          <w:sz w:val="24"/>
          <w:szCs w:val="21"/>
          <w:shd w:val="clear" w:color="auto" w:fill="FFFFFF"/>
          <w:lang w:val="en-US"/>
        </w:rPr>
        <w:t xml:space="preserve"> </w:t>
      </w:r>
      <w:r w:rsidR="003D0378" w:rsidRPr="00FC674D">
        <w:rPr>
          <w:rFonts w:ascii="Arial" w:hAnsi="Arial"/>
          <w:color w:val="212121"/>
          <w:sz w:val="24"/>
          <w:szCs w:val="21"/>
          <w:shd w:val="clear" w:color="auto" w:fill="FFFFFF"/>
          <w:lang w:val="en-US"/>
        </w:rPr>
        <w:t xml:space="preserve">not </w:t>
      </w:r>
      <w:r w:rsidRPr="00FC674D">
        <w:rPr>
          <w:rFonts w:ascii="Arial" w:hAnsi="Arial"/>
          <w:color w:val="212121"/>
          <w:sz w:val="24"/>
          <w:szCs w:val="21"/>
          <w:shd w:val="clear" w:color="auto" w:fill="FFFFFF"/>
          <w:lang w:val="en-US"/>
        </w:rPr>
        <w:t xml:space="preserve">recognized as a </w:t>
      </w:r>
      <w:r w:rsidR="00067069" w:rsidRPr="00FC674D">
        <w:rPr>
          <w:rFonts w:ascii="Arial" w:hAnsi="Arial"/>
          <w:color w:val="212121"/>
          <w:sz w:val="24"/>
          <w:szCs w:val="21"/>
          <w:shd w:val="clear" w:color="auto" w:fill="FFFFFF"/>
          <w:lang w:val="en-US"/>
        </w:rPr>
        <w:t>nephrotoxic;</w:t>
      </w:r>
      <w:r w:rsidRPr="00FC674D">
        <w:rPr>
          <w:rFonts w:ascii="Arial" w:hAnsi="Arial"/>
          <w:color w:val="212121"/>
          <w:sz w:val="24"/>
          <w:szCs w:val="21"/>
          <w:shd w:val="clear" w:color="auto" w:fill="FFFFFF"/>
          <w:lang w:val="en-US"/>
        </w:rPr>
        <w:t xml:space="preserve"> therefore tracking renal function is not </w:t>
      </w:r>
      <w:r w:rsidR="00FB0000" w:rsidRPr="00FC674D">
        <w:rPr>
          <w:rFonts w:ascii="Arial" w:hAnsi="Arial"/>
          <w:color w:val="212121"/>
          <w:sz w:val="24"/>
          <w:szCs w:val="21"/>
          <w:shd w:val="clear" w:color="auto" w:fill="FFFFFF"/>
          <w:lang w:val="en-US"/>
        </w:rPr>
        <w:t>usually performed</w:t>
      </w:r>
      <w:r w:rsidRPr="00FC674D">
        <w:rPr>
          <w:rFonts w:ascii="Arial" w:hAnsi="Arial"/>
          <w:color w:val="212121"/>
          <w:sz w:val="24"/>
          <w:szCs w:val="21"/>
          <w:shd w:val="clear" w:color="auto" w:fill="FFFFFF"/>
          <w:lang w:val="en-US"/>
        </w:rPr>
        <w:t>.</w:t>
      </w:r>
    </w:p>
    <w:p w:rsidR="0023302C" w:rsidRPr="00FC674D" w:rsidRDefault="00D55D5E" w:rsidP="00FC674D">
      <w:pPr>
        <w:spacing w:line="480" w:lineRule="auto"/>
        <w:rPr>
          <w:rFonts w:ascii="Arial" w:hAnsi="Arial"/>
          <w:color w:val="212121"/>
          <w:sz w:val="24"/>
          <w:szCs w:val="21"/>
          <w:shd w:val="clear" w:color="auto" w:fill="FFFFFF"/>
          <w:lang w:val="en-US"/>
        </w:rPr>
      </w:pPr>
      <w:r w:rsidRPr="00D47C42">
        <w:rPr>
          <w:rFonts w:ascii="Arial" w:hAnsi="Arial"/>
          <w:sz w:val="24"/>
          <w:szCs w:val="20"/>
          <w:lang w:val="en-US"/>
        </w:rPr>
        <w:br/>
      </w:r>
      <w:r w:rsidRPr="00FC674D">
        <w:rPr>
          <w:rFonts w:ascii="Arial" w:hAnsi="Arial"/>
          <w:color w:val="212121"/>
          <w:sz w:val="24"/>
          <w:szCs w:val="21"/>
          <w:shd w:val="clear" w:color="auto" w:fill="FFFFFF"/>
          <w:lang w:val="en-US"/>
        </w:rPr>
        <w:t xml:space="preserve">We report the case of a patient admitted to the University Hospital of Clinic San Rafael by non-specific clinical symptoms and rapid deterioration of renal </w:t>
      </w:r>
      <w:r w:rsidR="00080111" w:rsidRPr="00FC674D">
        <w:rPr>
          <w:rFonts w:ascii="Arial" w:hAnsi="Arial"/>
          <w:color w:val="212121"/>
          <w:sz w:val="24"/>
          <w:szCs w:val="21"/>
          <w:shd w:val="clear" w:color="auto" w:fill="FFFFFF"/>
          <w:lang w:val="en-US"/>
        </w:rPr>
        <w:t xml:space="preserve">function. </w:t>
      </w:r>
      <w:r w:rsidRPr="00FC674D">
        <w:rPr>
          <w:rFonts w:ascii="Arial" w:hAnsi="Arial"/>
          <w:color w:val="212121"/>
          <w:sz w:val="24"/>
          <w:szCs w:val="21"/>
          <w:shd w:val="clear" w:color="auto" w:fill="FFFFFF"/>
          <w:lang w:val="en-US"/>
        </w:rPr>
        <w:t xml:space="preserve">After </w:t>
      </w:r>
      <w:r w:rsidR="00FB0000" w:rsidRPr="00FC674D">
        <w:rPr>
          <w:rFonts w:ascii="Arial" w:hAnsi="Arial"/>
          <w:color w:val="212121"/>
          <w:sz w:val="24"/>
          <w:szCs w:val="21"/>
          <w:shd w:val="clear" w:color="auto" w:fill="FFFFFF"/>
          <w:lang w:val="en-US"/>
        </w:rPr>
        <w:t xml:space="preserve">ruling out </w:t>
      </w:r>
      <w:r w:rsidRPr="00FC674D">
        <w:rPr>
          <w:rFonts w:ascii="Arial" w:hAnsi="Arial"/>
          <w:color w:val="212121"/>
          <w:sz w:val="24"/>
          <w:szCs w:val="21"/>
          <w:shd w:val="clear" w:color="auto" w:fill="FFFFFF"/>
          <w:lang w:val="en-US"/>
        </w:rPr>
        <w:t xml:space="preserve">the </w:t>
      </w:r>
      <w:r w:rsidR="00FB0000" w:rsidRPr="00FC674D">
        <w:rPr>
          <w:rFonts w:ascii="Arial" w:hAnsi="Arial"/>
          <w:color w:val="212121"/>
          <w:sz w:val="24"/>
          <w:szCs w:val="21"/>
          <w:shd w:val="clear" w:color="auto" w:fill="FFFFFF"/>
          <w:lang w:val="en-US"/>
        </w:rPr>
        <w:t>usual</w:t>
      </w:r>
      <w:r w:rsidRPr="00FC674D">
        <w:rPr>
          <w:rFonts w:ascii="Arial" w:hAnsi="Arial"/>
          <w:color w:val="212121"/>
          <w:sz w:val="24"/>
          <w:szCs w:val="21"/>
          <w:shd w:val="clear" w:color="auto" w:fill="FFFFFF"/>
          <w:lang w:val="en-US"/>
        </w:rPr>
        <w:t xml:space="preserve"> </w:t>
      </w:r>
      <w:r w:rsidR="00080111" w:rsidRPr="00FC674D">
        <w:rPr>
          <w:rFonts w:ascii="Arial" w:hAnsi="Arial"/>
          <w:color w:val="212121"/>
          <w:sz w:val="24"/>
          <w:szCs w:val="21"/>
          <w:shd w:val="clear" w:color="auto" w:fill="FFFFFF"/>
          <w:lang w:val="en-US"/>
        </w:rPr>
        <w:t xml:space="preserve">causes, </w:t>
      </w:r>
      <w:r w:rsidR="00FB0000" w:rsidRPr="00FC674D">
        <w:rPr>
          <w:rFonts w:ascii="Arial" w:hAnsi="Arial"/>
          <w:color w:val="212121"/>
          <w:sz w:val="24"/>
          <w:szCs w:val="21"/>
          <w:shd w:val="clear" w:color="auto" w:fill="FFFFFF"/>
          <w:lang w:val="en-US"/>
        </w:rPr>
        <w:t>we</w:t>
      </w:r>
      <w:r w:rsidR="00080111" w:rsidRPr="00FC674D">
        <w:rPr>
          <w:rFonts w:ascii="Arial" w:hAnsi="Arial"/>
          <w:color w:val="212121"/>
          <w:sz w:val="24"/>
          <w:szCs w:val="21"/>
          <w:shd w:val="clear" w:color="auto" w:fill="FFFFFF"/>
          <w:lang w:val="en-US"/>
        </w:rPr>
        <w:t xml:space="preserve"> performe</w:t>
      </w:r>
      <w:r w:rsidR="00FB0000" w:rsidRPr="00FC674D">
        <w:rPr>
          <w:rFonts w:ascii="Arial" w:hAnsi="Arial"/>
          <w:color w:val="212121"/>
          <w:sz w:val="24"/>
          <w:szCs w:val="21"/>
          <w:shd w:val="clear" w:color="auto" w:fill="FFFFFF"/>
          <w:lang w:val="en-US"/>
        </w:rPr>
        <w:t>d</w:t>
      </w:r>
      <w:r w:rsidR="00080111" w:rsidRPr="00FC674D">
        <w:rPr>
          <w:rFonts w:ascii="Arial" w:hAnsi="Arial"/>
          <w:color w:val="212121"/>
          <w:sz w:val="24"/>
          <w:szCs w:val="21"/>
          <w:shd w:val="clear" w:color="auto" w:fill="FFFFFF"/>
          <w:lang w:val="en-US"/>
        </w:rPr>
        <w:t xml:space="preserve"> a</w:t>
      </w:r>
      <w:r w:rsidRPr="00FC674D">
        <w:rPr>
          <w:rFonts w:ascii="Arial" w:hAnsi="Arial"/>
          <w:color w:val="212121"/>
          <w:sz w:val="24"/>
          <w:szCs w:val="21"/>
          <w:shd w:val="clear" w:color="auto" w:fill="FFFFFF"/>
          <w:lang w:val="en-US"/>
        </w:rPr>
        <w:t xml:space="preserve"> renal </w:t>
      </w:r>
      <w:r w:rsidR="00080111" w:rsidRPr="00FC674D">
        <w:rPr>
          <w:rFonts w:ascii="Arial" w:hAnsi="Arial"/>
          <w:color w:val="212121"/>
          <w:sz w:val="24"/>
          <w:szCs w:val="21"/>
          <w:shd w:val="clear" w:color="auto" w:fill="FFFFFF"/>
          <w:lang w:val="en-US"/>
        </w:rPr>
        <w:t>biopsy,</w:t>
      </w:r>
      <w:r w:rsidRPr="00FC674D">
        <w:rPr>
          <w:rFonts w:ascii="Arial" w:hAnsi="Arial"/>
          <w:color w:val="212121"/>
          <w:sz w:val="24"/>
          <w:szCs w:val="21"/>
          <w:shd w:val="clear" w:color="auto" w:fill="FFFFFF"/>
          <w:lang w:val="en-US"/>
        </w:rPr>
        <w:t xml:space="preserve"> documenting the presence of severe </w:t>
      </w:r>
      <w:r w:rsidR="00080111" w:rsidRPr="00FC674D">
        <w:rPr>
          <w:rFonts w:ascii="Arial" w:hAnsi="Arial"/>
          <w:color w:val="212121"/>
          <w:sz w:val="24"/>
          <w:szCs w:val="21"/>
          <w:shd w:val="clear" w:color="auto" w:fill="FFFFFF"/>
          <w:lang w:val="en-US"/>
        </w:rPr>
        <w:t xml:space="preserve">tubule </w:t>
      </w:r>
      <w:r w:rsidRPr="00FC674D">
        <w:rPr>
          <w:rFonts w:ascii="Arial" w:hAnsi="Arial"/>
          <w:color w:val="212121"/>
          <w:sz w:val="24"/>
          <w:szCs w:val="21"/>
          <w:shd w:val="clear" w:color="auto" w:fill="FFFFFF"/>
          <w:lang w:val="en-US"/>
        </w:rPr>
        <w:t xml:space="preserve">interstitial </w:t>
      </w:r>
      <w:r w:rsidR="00080111" w:rsidRPr="00FC674D">
        <w:rPr>
          <w:rFonts w:ascii="Arial" w:hAnsi="Arial"/>
          <w:color w:val="212121"/>
          <w:sz w:val="24"/>
          <w:szCs w:val="21"/>
          <w:shd w:val="clear" w:color="auto" w:fill="FFFFFF"/>
          <w:lang w:val="en-US"/>
        </w:rPr>
        <w:t xml:space="preserve">nephritis. </w:t>
      </w:r>
      <w:r w:rsidR="00FB0000" w:rsidRPr="00FC674D">
        <w:rPr>
          <w:rFonts w:ascii="Arial" w:hAnsi="Arial"/>
          <w:color w:val="212121"/>
          <w:sz w:val="24"/>
          <w:szCs w:val="21"/>
          <w:shd w:val="clear" w:color="auto" w:fill="FFFFFF"/>
          <w:lang w:val="en-US"/>
        </w:rPr>
        <w:t>By the time</w:t>
      </w:r>
      <w:r w:rsidRPr="00FC674D">
        <w:rPr>
          <w:rFonts w:ascii="Arial" w:hAnsi="Arial"/>
          <w:color w:val="212121"/>
          <w:sz w:val="24"/>
          <w:szCs w:val="21"/>
          <w:shd w:val="clear" w:color="auto" w:fill="FFFFFF"/>
          <w:lang w:val="en-US"/>
        </w:rPr>
        <w:t xml:space="preserve"> </w:t>
      </w:r>
      <w:r w:rsidR="00FB0000" w:rsidRPr="00FC674D">
        <w:rPr>
          <w:rFonts w:ascii="Arial" w:hAnsi="Arial"/>
          <w:color w:val="212121"/>
          <w:sz w:val="24"/>
          <w:szCs w:val="21"/>
          <w:shd w:val="clear" w:color="auto" w:fill="FFFFFF"/>
          <w:lang w:val="en-US"/>
        </w:rPr>
        <w:t>the use of L</w:t>
      </w:r>
      <w:r w:rsidRPr="00FC674D">
        <w:rPr>
          <w:rFonts w:ascii="Arial" w:hAnsi="Arial"/>
          <w:color w:val="212121"/>
          <w:sz w:val="24"/>
          <w:szCs w:val="21"/>
          <w:shd w:val="clear" w:color="auto" w:fill="FFFFFF"/>
          <w:lang w:val="en-US"/>
        </w:rPr>
        <w:t xml:space="preserve">eflunomide </w:t>
      </w:r>
      <w:r w:rsidR="00FB0000" w:rsidRPr="00FC674D">
        <w:rPr>
          <w:rFonts w:ascii="Arial" w:hAnsi="Arial"/>
          <w:color w:val="212121"/>
          <w:sz w:val="24"/>
          <w:szCs w:val="21"/>
          <w:shd w:val="clear" w:color="auto" w:fill="FFFFFF"/>
          <w:lang w:val="en-US"/>
        </w:rPr>
        <w:t xml:space="preserve">was </w:t>
      </w:r>
      <w:r w:rsidR="00080111" w:rsidRPr="00FC674D">
        <w:rPr>
          <w:rFonts w:ascii="Arial" w:hAnsi="Arial"/>
          <w:color w:val="212121"/>
          <w:sz w:val="24"/>
          <w:szCs w:val="21"/>
          <w:shd w:val="clear" w:color="auto" w:fill="FFFFFF"/>
          <w:lang w:val="en-US"/>
        </w:rPr>
        <w:t xml:space="preserve">the </w:t>
      </w:r>
      <w:r w:rsidRPr="00FC674D">
        <w:rPr>
          <w:rFonts w:ascii="Arial" w:hAnsi="Arial"/>
          <w:color w:val="212121"/>
          <w:sz w:val="24"/>
          <w:szCs w:val="21"/>
          <w:shd w:val="clear" w:color="auto" w:fill="FFFFFF"/>
          <w:lang w:val="en-US"/>
        </w:rPr>
        <w:t xml:space="preserve">only </w:t>
      </w:r>
      <w:r w:rsidR="00FB0000" w:rsidRPr="00FC674D">
        <w:rPr>
          <w:rFonts w:ascii="Arial" w:hAnsi="Arial"/>
          <w:color w:val="212121"/>
          <w:sz w:val="24"/>
          <w:szCs w:val="21"/>
          <w:shd w:val="clear" w:color="auto" w:fill="FFFFFF"/>
          <w:lang w:val="en-US"/>
        </w:rPr>
        <w:t>unusual precedent</w:t>
      </w:r>
      <w:r w:rsidRPr="00FC674D">
        <w:rPr>
          <w:rFonts w:ascii="Arial" w:hAnsi="Arial"/>
          <w:color w:val="212121"/>
          <w:sz w:val="24"/>
          <w:szCs w:val="21"/>
          <w:shd w:val="clear" w:color="auto" w:fill="FFFFFF"/>
          <w:lang w:val="en-US"/>
        </w:rPr>
        <w:t xml:space="preserve">. After </w:t>
      </w:r>
      <w:r w:rsidR="00B81394" w:rsidRPr="00FC674D">
        <w:rPr>
          <w:rFonts w:ascii="Arial" w:hAnsi="Arial"/>
          <w:color w:val="212121"/>
          <w:sz w:val="24"/>
          <w:szCs w:val="21"/>
          <w:shd w:val="clear" w:color="auto" w:fill="FFFFFF"/>
          <w:lang w:val="en-US"/>
        </w:rPr>
        <w:t>we</w:t>
      </w:r>
      <w:r w:rsidR="00FB0000" w:rsidRPr="00FC674D">
        <w:rPr>
          <w:rFonts w:ascii="Arial" w:hAnsi="Arial"/>
          <w:color w:val="212121"/>
          <w:sz w:val="24"/>
          <w:szCs w:val="21"/>
          <w:shd w:val="clear" w:color="auto" w:fill="FFFFFF"/>
          <w:lang w:val="en-US"/>
        </w:rPr>
        <w:t xml:space="preserve"> </w:t>
      </w:r>
      <w:r w:rsidR="00B81394" w:rsidRPr="00FC674D">
        <w:rPr>
          <w:rFonts w:ascii="Arial" w:hAnsi="Arial"/>
          <w:color w:val="212121"/>
          <w:sz w:val="24"/>
          <w:szCs w:val="21"/>
          <w:shd w:val="clear" w:color="auto" w:fill="FFFFFF"/>
          <w:lang w:val="en-US"/>
        </w:rPr>
        <w:t>suspended</w:t>
      </w:r>
      <w:r w:rsidR="00FB0000" w:rsidRPr="00FC674D">
        <w:rPr>
          <w:rFonts w:ascii="Arial" w:hAnsi="Arial"/>
          <w:color w:val="212121"/>
          <w:sz w:val="24"/>
          <w:szCs w:val="21"/>
          <w:shd w:val="clear" w:color="auto" w:fill="FFFFFF"/>
          <w:lang w:val="en-US"/>
        </w:rPr>
        <w:t xml:space="preserve"> </w:t>
      </w:r>
      <w:r w:rsidRPr="00FC674D">
        <w:rPr>
          <w:rFonts w:ascii="Arial" w:hAnsi="Arial"/>
          <w:color w:val="212121"/>
          <w:sz w:val="24"/>
          <w:szCs w:val="21"/>
          <w:shd w:val="clear" w:color="auto" w:fill="FFFFFF"/>
          <w:lang w:val="en-US"/>
        </w:rPr>
        <w:t xml:space="preserve">the </w:t>
      </w:r>
      <w:r w:rsidR="00B81394" w:rsidRPr="00FC674D">
        <w:rPr>
          <w:rFonts w:ascii="Arial" w:hAnsi="Arial"/>
          <w:color w:val="212121"/>
          <w:sz w:val="24"/>
          <w:szCs w:val="21"/>
          <w:shd w:val="clear" w:color="auto" w:fill="FFFFFF"/>
          <w:lang w:val="en-US"/>
        </w:rPr>
        <w:t>treatment</w:t>
      </w:r>
      <w:r w:rsidR="00080111" w:rsidRPr="00FC674D">
        <w:rPr>
          <w:rFonts w:ascii="Arial" w:hAnsi="Arial"/>
          <w:color w:val="212121"/>
          <w:sz w:val="24"/>
          <w:szCs w:val="21"/>
          <w:shd w:val="clear" w:color="auto" w:fill="FFFFFF"/>
          <w:lang w:val="en-US"/>
        </w:rPr>
        <w:t>,</w:t>
      </w:r>
      <w:r w:rsidRPr="00FC674D">
        <w:rPr>
          <w:rFonts w:ascii="Arial" w:hAnsi="Arial"/>
          <w:color w:val="212121"/>
          <w:sz w:val="24"/>
          <w:szCs w:val="21"/>
          <w:shd w:val="clear" w:color="auto" w:fill="FFFFFF"/>
          <w:lang w:val="en-US"/>
        </w:rPr>
        <w:t xml:space="preserve"> </w:t>
      </w:r>
      <w:r w:rsidR="00B81394" w:rsidRPr="00FC674D">
        <w:rPr>
          <w:rFonts w:ascii="Arial" w:hAnsi="Arial"/>
          <w:color w:val="212121"/>
          <w:sz w:val="24"/>
          <w:szCs w:val="21"/>
          <w:shd w:val="clear" w:color="auto" w:fill="FFFFFF"/>
          <w:lang w:val="en-US"/>
        </w:rPr>
        <w:t xml:space="preserve">the patient showed </w:t>
      </w:r>
      <w:r w:rsidRPr="00FC674D">
        <w:rPr>
          <w:rFonts w:ascii="Arial" w:hAnsi="Arial"/>
          <w:color w:val="212121"/>
          <w:sz w:val="24"/>
          <w:szCs w:val="21"/>
          <w:shd w:val="clear" w:color="auto" w:fill="FFFFFF"/>
          <w:lang w:val="en-US"/>
        </w:rPr>
        <w:t>full recovery</w:t>
      </w:r>
      <w:r w:rsidR="0023302C" w:rsidRPr="00FC674D">
        <w:rPr>
          <w:rFonts w:ascii="Arial" w:hAnsi="Arial"/>
          <w:color w:val="212121"/>
          <w:sz w:val="24"/>
          <w:szCs w:val="21"/>
          <w:shd w:val="clear" w:color="auto" w:fill="FFFFFF"/>
          <w:lang w:val="en-US"/>
        </w:rPr>
        <w:t xml:space="preserve"> of </w:t>
      </w:r>
      <w:r w:rsidR="00B81394" w:rsidRPr="00FC674D">
        <w:rPr>
          <w:rFonts w:ascii="Arial" w:hAnsi="Arial"/>
          <w:color w:val="212121"/>
          <w:sz w:val="24"/>
          <w:szCs w:val="21"/>
          <w:shd w:val="clear" w:color="auto" w:fill="FFFFFF"/>
          <w:lang w:val="en-US"/>
        </w:rPr>
        <w:t xml:space="preserve">the </w:t>
      </w:r>
      <w:r w:rsidR="0023302C" w:rsidRPr="00FC674D">
        <w:rPr>
          <w:rFonts w:ascii="Arial" w:hAnsi="Arial"/>
          <w:color w:val="212121"/>
          <w:sz w:val="24"/>
          <w:szCs w:val="21"/>
          <w:shd w:val="clear" w:color="auto" w:fill="FFFFFF"/>
          <w:lang w:val="en-US"/>
        </w:rPr>
        <w:t>renal function.</w:t>
      </w:r>
    </w:p>
    <w:p w:rsidR="0023302C" w:rsidRPr="00FC674D" w:rsidRDefault="00B81394" w:rsidP="00FC674D">
      <w:pPr>
        <w:spacing w:line="480" w:lineRule="auto"/>
        <w:rPr>
          <w:rFonts w:ascii="Arial" w:hAnsi="Arial"/>
          <w:sz w:val="24"/>
          <w:szCs w:val="20"/>
          <w:lang w:val="en-US"/>
        </w:rPr>
      </w:pPr>
      <w:r w:rsidRPr="00FC674D">
        <w:rPr>
          <w:rFonts w:ascii="Arial" w:hAnsi="Arial"/>
          <w:color w:val="212121"/>
          <w:sz w:val="24"/>
          <w:szCs w:val="21"/>
          <w:shd w:val="clear" w:color="auto" w:fill="FFFFFF"/>
          <w:lang w:val="en-US"/>
        </w:rPr>
        <w:t xml:space="preserve">It is our intention to describe this case to highlight the connection between renal Tubule Interstitial Nephritis and the use of Leflunomide in order to promote keeping track of similar cases.  </w:t>
      </w:r>
    </w:p>
    <w:p w:rsidR="00D55D5E" w:rsidRPr="00080111" w:rsidRDefault="00D55D5E" w:rsidP="00D55D5E">
      <w:pPr>
        <w:rPr>
          <w:rFonts w:ascii="Arial" w:hAnsi="Arial"/>
          <w:color w:val="212121"/>
          <w:sz w:val="21"/>
          <w:szCs w:val="21"/>
          <w:shd w:val="clear" w:color="auto" w:fill="FFFFFF"/>
          <w:lang w:val="en-US"/>
        </w:rPr>
      </w:pPr>
    </w:p>
    <w:p w:rsidR="00A1582E" w:rsidRPr="00D47C42" w:rsidRDefault="00A1582E" w:rsidP="0045007F">
      <w:pPr>
        <w:spacing w:line="480" w:lineRule="auto"/>
        <w:jc w:val="both"/>
        <w:rPr>
          <w:rFonts w:ascii="Arial" w:hAnsi="Arial" w:cs="Arial"/>
          <w:sz w:val="24"/>
          <w:szCs w:val="24"/>
          <w:lang w:val="en-US"/>
        </w:rPr>
      </w:pPr>
    </w:p>
    <w:p w:rsidR="00AC04A6" w:rsidRDefault="00A1582E" w:rsidP="00736667">
      <w:pPr>
        <w:spacing w:line="480" w:lineRule="auto"/>
        <w:jc w:val="both"/>
        <w:rPr>
          <w:rFonts w:ascii="Arial" w:hAnsi="Arial" w:cs="Arial"/>
          <w:sz w:val="24"/>
          <w:szCs w:val="24"/>
        </w:rPr>
      </w:pPr>
      <w:r w:rsidRPr="00736667">
        <w:rPr>
          <w:rFonts w:ascii="Arial" w:hAnsi="Arial" w:cs="Arial"/>
          <w:b/>
          <w:sz w:val="24"/>
          <w:szCs w:val="24"/>
        </w:rPr>
        <w:t xml:space="preserve">Palabras claves: </w:t>
      </w:r>
      <w:r w:rsidRPr="00736667">
        <w:rPr>
          <w:rFonts w:ascii="Arial" w:hAnsi="Arial" w:cs="Arial"/>
          <w:sz w:val="24"/>
          <w:szCs w:val="24"/>
        </w:rPr>
        <w:t xml:space="preserve">Nefritis túbulo intersticial, leflunomida. </w:t>
      </w:r>
    </w:p>
    <w:p w:rsidR="00736667" w:rsidRPr="00D47C42" w:rsidRDefault="00AC04A6" w:rsidP="00736667">
      <w:pPr>
        <w:spacing w:line="480" w:lineRule="auto"/>
        <w:jc w:val="both"/>
        <w:rPr>
          <w:rFonts w:ascii="Arial" w:hAnsi="Arial" w:cs="Arial"/>
          <w:sz w:val="24"/>
          <w:szCs w:val="24"/>
          <w:lang w:val="en-US"/>
        </w:rPr>
      </w:pPr>
      <w:r w:rsidRPr="00D47C42">
        <w:rPr>
          <w:rFonts w:ascii="Arial" w:hAnsi="Arial" w:cs="Arial"/>
          <w:sz w:val="24"/>
          <w:szCs w:val="24"/>
          <w:lang w:val="en-US"/>
        </w:rPr>
        <w:t xml:space="preserve">Key Words: </w:t>
      </w:r>
      <w:r w:rsidRPr="00D47C42">
        <w:rPr>
          <w:rFonts w:ascii="Arial" w:hAnsi="Arial" w:cs="Arial"/>
          <w:b/>
          <w:sz w:val="24"/>
          <w:szCs w:val="24"/>
          <w:lang w:val="en-US"/>
        </w:rPr>
        <w:t>Nephritis</w:t>
      </w:r>
      <w:r w:rsidR="00D47C42" w:rsidRPr="00D47C42">
        <w:rPr>
          <w:rFonts w:ascii="Arial" w:hAnsi="Arial" w:cs="Arial"/>
          <w:b/>
          <w:sz w:val="24"/>
          <w:szCs w:val="24"/>
          <w:lang w:val="en-US"/>
        </w:rPr>
        <w:t>, Tubule</w:t>
      </w:r>
      <w:r w:rsidRPr="00D47C42">
        <w:rPr>
          <w:rFonts w:ascii="Arial" w:hAnsi="Arial" w:cs="Arial"/>
          <w:b/>
          <w:sz w:val="24"/>
          <w:szCs w:val="24"/>
          <w:lang w:val="en-US"/>
        </w:rPr>
        <w:t xml:space="preserve"> Interstitial, Leflunomide.</w:t>
      </w:r>
    </w:p>
    <w:p w:rsidR="00AC04A6" w:rsidRPr="00736667" w:rsidRDefault="00A1582E" w:rsidP="00AC04A6">
      <w:pPr>
        <w:spacing w:line="480" w:lineRule="auto"/>
        <w:jc w:val="center"/>
        <w:rPr>
          <w:rFonts w:ascii="Arial" w:hAnsi="Arial" w:cs="Arial"/>
          <w:b/>
          <w:sz w:val="24"/>
          <w:szCs w:val="24"/>
        </w:rPr>
      </w:pPr>
      <w:r w:rsidRPr="00D47C42">
        <w:rPr>
          <w:rFonts w:ascii="Arial" w:hAnsi="Arial" w:cs="Arial"/>
          <w:sz w:val="24"/>
          <w:szCs w:val="24"/>
          <w:lang w:val="en-US"/>
        </w:rPr>
        <w:lastRenderedPageBreak/>
        <w:t xml:space="preserve"> </w:t>
      </w:r>
      <w:r w:rsidR="00AC04A6" w:rsidRPr="00736667">
        <w:rPr>
          <w:rFonts w:ascii="Arial" w:hAnsi="Arial" w:cs="Arial"/>
          <w:b/>
          <w:sz w:val="24"/>
          <w:szCs w:val="24"/>
        </w:rPr>
        <w:t>Nefritis túbulo intersticial por leflunomida. Reporte de caso</w:t>
      </w:r>
    </w:p>
    <w:p w:rsidR="00AC04A6" w:rsidRPr="0045007F" w:rsidRDefault="00AC04A6" w:rsidP="00AC04A6">
      <w:pPr>
        <w:spacing w:line="480" w:lineRule="auto"/>
        <w:jc w:val="center"/>
        <w:rPr>
          <w:rFonts w:ascii="Arial" w:hAnsi="Arial" w:cs="Arial"/>
          <w:i/>
          <w:sz w:val="24"/>
          <w:szCs w:val="24"/>
        </w:rPr>
      </w:pPr>
      <w:r w:rsidRPr="00736667">
        <w:rPr>
          <w:rFonts w:ascii="Arial" w:hAnsi="Arial" w:cs="Arial"/>
          <w:i/>
          <w:sz w:val="24"/>
          <w:szCs w:val="24"/>
        </w:rPr>
        <w:t>Maite Hurtado</w:t>
      </w:r>
      <w:r>
        <w:rPr>
          <w:rFonts w:ascii="Arial" w:hAnsi="Arial" w:cs="Arial"/>
          <w:i/>
          <w:sz w:val="24"/>
          <w:szCs w:val="24"/>
        </w:rPr>
        <w:t xml:space="preserve"> Uriarte</w:t>
      </w:r>
      <w:r w:rsidRPr="00736667">
        <w:rPr>
          <w:rFonts w:ascii="Arial" w:hAnsi="Arial" w:cs="Arial"/>
          <w:i/>
          <w:sz w:val="24"/>
          <w:szCs w:val="24"/>
          <w:vertAlign w:val="superscript"/>
        </w:rPr>
        <w:t>1</w:t>
      </w:r>
      <w:r>
        <w:rPr>
          <w:rFonts w:ascii="Arial" w:hAnsi="Arial" w:cs="Arial"/>
          <w:i/>
          <w:sz w:val="24"/>
          <w:szCs w:val="24"/>
        </w:rPr>
        <w:t>,</w:t>
      </w:r>
      <w:r w:rsidRPr="00736667">
        <w:rPr>
          <w:rFonts w:ascii="Arial" w:hAnsi="Arial" w:cs="Arial"/>
          <w:i/>
          <w:sz w:val="24"/>
          <w:szCs w:val="24"/>
        </w:rPr>
        <w:t xml:space="preserve"> </w:t>
      </w:r>
      <w:r>
        <w:rPr>
          <w:rFonts w:ascii="Arial" w:hAnsi="Arial" w:cs="Arial"/>
          <w:i/>
          <w:sz w:val="24"/>
          <w:szCs w:val="24"/>
        </w:rPr>
        <w:t xml:space="preserve">Oscar </w:t>
      </w:r>
      <w:r w:rsidR="00D47C42">
        <w:rPr>
          <w:rFonts w:ascii="Arial" w:hAnsi="Arial" w:cs="Arial"/>
          <w:i/>
          <w:sz w:val="24"/>
          <w:szCs w:val="24"/>
        </w:rPr>
        <w:t>Barbosa</w:t>
      </w:r>
      <w:r w:rsidR="00D47C42">
        <w:rPr>
          <w:rFonts w:ascii="Arial" w:hAnsi="Arial" w:cs="Arial"/>
          <w:i/>
          <w:sz w:val="24"/>
          <w:szCs w:val="24"/>
          <w:vertAlign w:val="superscript"/>
        </w:rPr>
        <w:t>2</w:t>
      </w:r>
      <w:r w:rsidR="00D47C42" w:rsidRPr="00437B49">
        <w:rPr>
          <w:rFonts w:ascii="Arial" w:hAnsi="Arial" w:cs="Arial"/>
          <w:i/>
          <w:sz w:val="24"/>
          <w:szCs w:val="24"/>
        </w:rPr>
        <w:t>,</w:t>
      </w:r>
      <w:r>
        <w:rPr>
          <w:rFonts w:ascii="Arial" w:hAnsi="Arial" w:cs="Arial"/>
          <w:i/>
          <w:sz w:val="24"/>
          <w:szCs w:val="24"/>
        </w:rPr>
        <w:t xml:space="preserve"> </w:t>
      </w:r>
      <w:r w:rsidRPr="00736667">
        <w:rPr>
          <w:rFonts w:ascii="Arial" w:hAnsi="Arial" w:cs="Arial"/>
          <w:i/>
          <w:sz w:val="24"/>
          <w:szCs w:val="24"/>
        </w:rPr>
        <w:t>Felipe Santacruz</w:t>
      </w:r>
      <w:r>
        <w:rPr>
          <w:rFonts w:ascii="Arial" w:hAnsi="Arial" w:cs="Arial"/>
          <w:i/>
          <w:sz w:val="24"/>
          <w:szCs w:val="24"/>
          <w:vertAlign w:val="superscript"/>
        </w:rPr>
        <w:t>3</w:t>
      </w:r>
    </w:p>
    <w:p w:rsidR="00AC04A6" w:rsidRPr="00736667" w:rsidRDefault="00AC04A6" w:rsidP="00AC04A6">
      <w:pPr>
        <w:spacing w:line="480" w:lineRule="auto"/>
        <w:jc w:val="center"/>
        <w:rPr>
          <w:rFonts w:ascii="Arial" w:hAnsi="Arial" w:cs="Arial"/>
          <w:i/>
          <w:sz w:val="24"/>
          <w:szCs w:val="24"/>
        </w:rPr>
      </w:pPr>
      <w:r w:rsidRPr="00736667">
        <w:rPr>
          <w:rFonts w:ascii="Arial" w:hAnsi="Arial" w:cs="Arial"/>
          <w:i/>
          <w:sz w:val="24"/>
          <w:szCs w:val="24"/>
          <w:vertAlign w:val="superscript"/>
        </w:rPr>
        <w:t xml:space="preserve">1 </w:t>
      </w:r>
      <w:r w:rsidRPr="00736667">
        <w:rPr>
          <w:rFonts w:ascii="Arial" w:hAnsi="Arial" w:cs="Arial"/>
          <w:i/>
          <w:sz w:val="24"/>
          <w:szCs w:val="24"/>
        </w:rPr>
        <w:t>Nefróloga Hospital Universitario Clínica San Rafael</w:t>
      </w:r>
    </w:p>
    <w:p w:rsidR="00AC04A6" w:rsidRDefault="00AC04A6" w:rsidP="00AC04A6">
      <w:pPr>
        <w:spacing w:line="480" w:lineRule="auto"/>
        <w:jc w:val="center"/>
        <w:rPr>
          <w:rFonts w:ascii="Arial" w:hAnsi="Arial" w:cs="Arial"/>
          <w:i/>
          <w:sz w:val="24"/>
          <w:szCs w:val="24"/>
        </w:rPr>
      </w:pPr>
      <w:r>
        <w:rPr>
          <w:rFonts w:ascii="Arial" w:hAnsi="Arial" w:cs="Arial"/>
          <w:i/>
          <w:sz w:val="24"/>
          <w:szCs w:val="24"/>
          <w:vertAlign w:val="superscript"/>
        </w:rPr>
        <w:t>2</w:t>
      </w:r>
      <w:r w:rsidRPr="00736667">
        <w:rPr>
          <w:rFonts w:ascii="Arial" w:hAnsi="Arial" w:cs="Arial"/>
          <w:i/>
          <w:sz w:val="24"/>
          <w:szCs w:val="24"/>
        </w:rPr>
        <w:t>Residente Medicina Interna</w:t>
      </w:r>
      <w:r>
        <w:rPr>
          <w:rFonts w:ascii="Arial" w:hAnsi="Arial" w:cs="Arial"/>
          <w:i/>
          <w:sz w:val="24"/>
          <w:szCs w:val="24"/>
        </w:rPr>
        <w:t>,</w:t>
      </w:r>
      <w:r w:rsidRPr="00736667">
        <w:rPr>
          <w:rFonts w:ascii="Arial" w:hAnsi="Arial" w:cs="Arial"/>
          <w:i/>
          <w:sz w:val="24"/>
          <w:szCs w:val="24"/>
        </w:rPr>
        <w:t xml:space="preserve"> Hospital Universitario Clínica San Rafael</w:t>
      </w:r>
      <w:r>
        <w:rPr>
          <w:rFonts w:ascii="Arial" w:hAnsi="Arial" w:cs="Arial"/>
          <w:i/>
          <w:sz w:val="24"/>
          <w:szCs w:val="24"/>
        </w:rPr>
        <w:t>. Universidad Corpas.</w:t>
      </w:r>
    </w:p>
    <w:p w:rsidR="00AC04A6" w:rsidRPr="00736667" w:rsidRDefault="00AC04A6" w:rsidP="00AC04A6">
      <w:pPr>
        <w:spacing w:line="480" w:lineRule="auto"/>
        <w:jc w:val="center"/>
        <w:rPr>
          <w:rFonts w:ascii="Arial" w:hAnsi="Arial" w:cs="Arial"/>
          <w:i/>
          <w:sz w:val="24"/>
          <w:szCs w:val="24"/>
        </w:rPr>
      </w:pPr>
      <w:r>
        <w:rPr>
          <w:rFonts w:ascii="Arial" w:hAnsi="Arial" w:cs="Arial"/>
          <w:i/>
          <w:sz w:val="24"/>
          <w:szCs w:val="24"/>
          <w:vertAlign w:val="superscript"/>
        </w:rPr>
        <w:t>3</w:t>
      </w:r>
      <w:r w:rsidRPr="00736667">
        <w:rPr>
          <w:rFonts w:ascii="Arial" w:hAnsi="Arial" w:cs="Arial"/>
          <w:i/>
          <w:sz w:val="24"/>
          <w:szCs w:val="24"/>
        </w:rPr>
        <w:t xml:space="preserve"> Medico Hospitalario Nefrología Hospital Universitario Clínica San Rafael</w:t>
      </w:r>
      <w:r>
        <w:rPr>
          <w:rFonts w:ascii="Arial" w:hAnsi="Arial" w:cs="Arial"/>
          <w:i/>
          <w:sz w:val="24"/>
          <w:szCs w:val="24"/>
        </w:rPr>
        <w:t>.</w:t>
      </w:r>
    </w:p>
    <w:p w:rsidR="00A1582E" w:rsidRDefault="00A1582E" w:rsidP="00736667">
      <w:pPr>
        <w:spacing w:line="480" w:lineRule="auto"/>
        <w:jc w:val="both"/>
        <w:rPr>
          <w:rFonts w:ascii="Arial" w:hAnsi="Arial" w:cs="Arial"/>
          <w:sz w:val="24"/>
          <w:szCs w:val="24"/>
        </w:rPr>
      </w:pPr>
    </w:p>
    <w:p w:rsidR="00736667" w:rsidRDefault="00736667" w:rsidP="00736667">
      <w:pPr>
        <w:spacing w:line="480" w:lineRule="auto"/>
        <w:jc w:val="both"/>
        <w:rPr>
          <w:rFonts w:ascii="Arial" w:hAnsi="Arial" w:cs="Arial"/>
          <w:sz w:val="24"/>
          <w:szCs w:val="24"/>
        </w:rPr>
      </w:pPr>
    </w:p>
    <w:p w:rsidR="00736667" w:rsidRPr="00736667" w:rsidRDefault="00736667" w:rsidP="00736667">
      <w:pPr>
        <w:spacing w:line="480" w:lineRule="auto"/>
        <w:jc w:val="both"/>
        <w:rPr>
          <w:rFonts w:ascii="Arial" w:hAnsi="Arial" w:cs="Arial"/>
          <w:b/>
          <w:sz w:val="24"/>
          <w:szCs w:val="24"/>
        </w:rPr>
      </w:pPr>
      <w:r w:rsidRPr="00736667">
        <w:rPr>
          <w:rFonts w:ascii="Arial" w:hAnsi="Arial" w:cs="Arial"/>
          <w:b/>
          <w:sz w:val="24"/>
          <w:szCs w:val="24"/>
        </w:rPr>
        <w:t>Introducción</w:t>
      </w:r>
    </w:p>
    <w:p w:rsidR="00736667" w:rsidRPr="00736667" w:rsidRDefault="00736667" w:rsidP="00736667">
      <w:pPr>
        <w:spacing w:line="480" w:lineRule="auto"/>
        <w:jc w:val="both"/>
        <w:rPr>
          <w:rFonts w:ascii="Arial" w:hAnsi="Arial" w:cs="Arial"/>
          <w:sz w:val="24"/>
          <w:szCs w:val="24"/>
        </w:rPr>
      </w:pPr>
      <w:r w:rsidRPr="00736667">
        <w:rPr>
          <w:rFonts w:ascii="Arial" w:hAnsi="Arial" w:cs="Arial"/>
          <w:sz w:val="24"/>
          <w:szCs w:val="24"/>
        </w:rPr>
        <w:t xml:space="preserve">La leflunomida es un agente inmunomodulador no citotoxico, inhibidor </w:t>
      </w:r>
      <w:r w:rsidR="00C10E21">
        <w:rPr>
          <w:rFonts w:ascii="Arial" w:hAnsi="Arial" w:cs="Arial"/>
          <w:sz w:val="24"/>
          <w:szCs w:val="24"/>
        </w:rPr>
        <w:t xml:space="preserve">de la </w:t>
      </w:r>
      <w:r w:rsidRPr="00736667">
        <w:rPr>
          <w:rFonts w:ascii="Arial" w:hAnsi="Arial" w:cs="Arial"/>
          <w:sz w:val="24"/>
          <w:szCs w:val="24"/>
        </w:rPr>
        <w:t>síntesis de novó</w:t>
      </w:r>
      <w:r w:rsidR="00C10E21">
        <w:rPr>
          <w:rFonts w:ascii="Arial" w:hAnsi="Arial" w:cs="Arial"/>
          <w:sz w:val="24"/>
          <w:szCs w:val="24"/>
        </w:rPr>
        <w:t xml:space="preserve"> de las pirimidinas, por lo que</w:t>
      </w:r>
      <w:r w:rsidRPr="00736667">
        <w:rPr>
          <w:rFonts w:ascii="Arial" w:hAnsi="Arial" w:cs="Arial"/>
          <w:sz w:val="24"/>
          <w:szCs w:val="24"/>
        </w:rPr>
        <w:t xml:space="preserve"> finalmente la leflunomida bloquea la expansión clonal de </w:t>
      </w:r>
      <w:r w:rsidR="00C10E21">
        <w:rPr>
          <w:rFonts w:ascii="Arial" w:hAnsi="Arial" w:cs="Arial"/>
          <w:sz w:val="24"/>
          <w:szCs w:val="24"/>
        </w:rPr>
        <w:t>los l</w:t>
      </w:r>
      <w:r w:rsidRPr="00736667">
        <w:rPr>
          <w:rFonts w:ascii="Arial" w:hAnsi="Arial" w:cs="Arial"/>
          <w:sz w:val="24"/>
          <w:szCs w:val="24"/>
        </w:rPr>
        <w:t>infocitos</w:t>
      </w:r>
      <w:r w:rsidR="00C10E21">
        <w:rPr>
          <w:rFonts w:ascii="Arial" w:hAnsi="Arial" w:cs="Arial"/>
          <w:sz w:val="24"/>
          <w:szCs w:val="24"/>
        </w:rPr>
        <w:t xml:space="preserve"> T</w:t>
      </w:r>
      <w:r w:rsidRPr="00736667">
        <w:rPr>
          <w:rFonts w:ascii="Arial" w:hAnsi="Arial" w:cs="Arial"/>
          <w:sz w:val="24"/>
          <w:szCs w:val="24"/>
        </w:rPr>
        <w:t>.</w:t>
      </w:r>
      <w:r w:rsidR="006B09DC" w:rsidRPr="00736667">
        <w:rPr>
          <w:rFonts w:ascii="Arial" w:hAnsi="Arial" w:cs="Arial"/>
          <w:sz w:val="24"/>
          <w:szCs w:val="24"/>
        </w:rPr>
        <w:fldChar w:fldCharType="begin" w:fldLock="1"/>
      </w:r>
      <w:r w:rsidRPr="00736667">
        <w:rPr>
          <w:rFonts w:ascii="Arial" w:hAnsi="Arial" w:cs="Arial"/>
          <w:sz w:val="24"/>
          <w:szCs w:val="24"/>
        </w:rPr>
        <w:instrText>ADDIN CSL_CITATION { "citationItems" : [ { "id" : "ITEM-1", "itemData" : { "abstract" : "Leflunomide [HWA 486 or RS-34821, 5-methyl-N-(4-trifluoromethylphenyl)-4-isoxazole carboximide] is an immunosuppressive agent effective in the treatment of rheumatoid arthritis. In spite of its clinical potential, its mechanism of action has not been elucidated. Recent studies suggest that leflunomide may interfere with the metabolism of pyrimidine nucleotides. In our studies, the active metabolite of leflunomide, RS-61980 (A77 1726, 2-hydroxyethylidene-cyanoacetic acid-4-trifluoromethyl anilide), was cytostatic towards a human T-lymphoblastoma cell line (A3.01). The inhibition of growth could be overcome completely by uridine. The other nucleosides, cytidine, adenosine and guanosine, did not overcome the effect of the compound. Since uridine is a precursor for the salvage synthesis of UMP, we propose that RS-61980 may be inhibiting the de novo pathway of UMP synthesis. Using human cells, the six enzymes catalyzing de novo UMP biosynthesis were tested for their sensitivity towards RS-61980. Only one of the enzymes, dihydroortate dehydrogenase (DHODH, EC 1.3.3.1) was inhibited by RS-61980 with a Ki value of 2.7 +/- 0.7 microM. The other five enzymes were not affected. The inhibition exhibited mixed-type kinetics towards both substrates, dihydroorotic acid and coenzyme Q. These results suggest that the molecular target of leflunomide action is DHODH. The immunomodulating activity may be related to the inhibition of UMP synthesis in proliferating lymphocytes.", "author" : [ { "dropping-particle" : "", "family" : "Greene S, Watanabe K, Braatz-Trulson J", "given" : "Lou L.", "non-dropping-particle" : "", "parse-names" : false, "suffix" : "" } ], "container-title" : "Biochem Pharmacol.", "id" : "ITEM-1", "issue" : "6", "issued" : { "date-parts" : [ [ "1995" ] ] }, "page" : "861-7.", "title" : "Inhibition of dihydroorotate dehydrogenase by the immunosuppressive agent leflunomide. Biochem Pharmacol", "type" : "article-journal", "volume" : "50" }, "uris" : [ "http://www.mendeley.com/documents/?uuid=4ed72643-9e83-4511-924b-a07463f7fbd5" ] }, { "id" : "ITEM-2", "itemData" : { "abstract" : "The mode of action of Leflunomide, an immunomodulatory drug used in rheumatoid arthritis, is debated. This study, using 14C-labeled de novo purine and pyrimidine synthesis precursors, proves conclusively that the prime target in proliferating human T-lymphocytes is pyrimidine biosynthesis at the level of dihydroorotic-acid dehydrogenase. Leflunomide (25 and 50 microM), like Brequinar (0.5 and 1 microM), a demonstrated dihydroorotic-acid dehydrogenase inhibitor, was cytostatic, not cytotoxic, with proliferation being halted in the G1 phase. Both drugs restricted the normal 4-8-fold mitogen-induced expansion of pyrimidine pools over 72 h to concentrations found in nonstimulated T-cells and [14C]bicarbonate incorporation into UTP, ATP, and GTP. Uridine (50 microM) restored expansion of all pools, but [14C]bicarbonate incorporation into ATP and GTP only, not UTP. [14C]Hypoxanthine salvage was also restricted, indicating that purine salvage pathways are compromised likewise by both inhibitors. [14C]Glycine studies confirmed that restriction of de novo purine synthesis occurred secondary to inhibition of proliferation since this was reversed by uridine rescue, except at 100 microM Leflunomide. 100 microM Leflunomide markedly depleted ATP and GTP pools also, which would have serious consequences for ATP-dependent enzymes essential to the immune response, thereby explaining non-pyrimidine-related effects reported for Leflunomide at 100 microM and above.", "author" : [ { "dropping-particle" : "", "family" : "R\u00fcckemann K, Fairbanks LD, Carrey EA, Hawrylowicz CM, Richards DF, Kirschbaum B", "given" : "Simmonds HA.", "non-dropping-particle" : "", "parse-names" : false, "suffix" : "" } ], "container-title" : "J Biol Chem.", "id" : "ITEM-2", "issue" : "34", "issued" : { "date-parts" : [ [ "1998" ] ] }, "page" : "21682-91", "title" : "Leflunomide inhibits pyrimidine de novo synthesis in mitogen-stimulated T lymphocytes from healthy humans", "type" : "article-journal", "volume" : "273" }, "uris" : [ "http://www.mendeley.com/documents/?uuid=e7fa7c55-6185-4d3e-b590-2a41c328342a" ] }, { "id" : "ITEM-3", "itemData" : { "abstract" : "Leflunomide is a novel immunosuppressive compound that is effective in the treatment of animal models of autoimmune disease and human rheumatoid arthritis. The mechanism of action is unknown. Here we show that leflunomide blocked 1) increases in nucleolar size and number, 2) upregulation of the nuclear protein antigens (PCNA and Ki-67), 3) increases in uridine incorporation and total RNA and DNA content, 4) cell cycle progression and 5) proliferation in mitogen-stimulated rat spleen mononuclear cells and human peripheral blood mononuclear cells (HPBMC). Exogenous uridine reversed the leflunomide-dependent inhibition of the normal increase in total RNA and DNA content in mitogen-stimulated HPBMC and rat spleen cells. Uridine reversed the leflunomide-dependent inhibition of cell cycle progression in stimulated rat cell cultures. Either uridine or cytidine, which can be converted to uridine by cytidine deaminase, reversed the antiproliferative effect of leflunomide in HPBMC. Dihydroorotate accumulated in leflunomide-treated human T-lymphoblastoid cells, suggesting that the compound inhibited the fourth enzyme in the pyrimidine biosynthetic pathway, dihydroorotate dehydrogenase. The results support the hypothesis that the in vitro effects of leflunomide on T-lymphocytes are due to inhibition of de novo pyrimidine synthesis.", "author" : [ { "dropping-particle" : "", "family" : "Cherwinski HM, Cohn RG, Cheung P, Webster DJ, Xu YZ, Caulfield JP, Young JM, Nakano G", "given" : "Ransom JT.", "non-dropping-particle" : "", "parse-names" : false, "suffix" : "" } ], "container-title" : "J Pharmacol Exp Ther", "id" : "ITEM-3", "issue" : "2", "issued" : { "date-parts" : [ [ "1995" ] ] }, "page" : "1043-9", "title" : "The immunosuppressant leflunomide inhibits lymphocyte proliferation by inhibiting pyrimidine biosynthesis", "type" : "article-journal", "volume" : "275" }, "uris" : [ "http://www.mendeley.com/documents/?uuid=7c4d63f6-4b5d-4b24-b055-9ea9db794a40" ] }, { "id" : "ITEM-4", "itemData" : { "author" : [ { "dropping-particle" : "", "family" : "Williamson RA, Yea CM, Robson PA, Curnock AP, Gadher S, Hambleton AB, Woodward K, Bruneau JM, Hambleton P, Spinella-Jaegle S, Morand P, Courtin O, Saut\u00e9s C, Westwood R, Hercend T, Kuo EA", "given" : "Ruuth E.", "non-dropping-particle" : "", "parse-names" : false, "suffix" : "" } ], "container-title" : "Transplant Proc1. Williamson RA, Yea CM, Robson PA, Curnock AP, Gadher S, Hambleton AB, Woodward K, Bruneau JM, Hambleton P, Spinella-Jaegle S, Morand P, Courtin O, Saut\u00e9s C, Westwood R, Hercend T, Kuo EA RE. Dihydroorotate dehydrogenase is a target for t", "id" : "ITEM-4", "issue" : "6", "issued" : { "date-parts" : [ [ "1996" ] ] }, "page" : "3088-91", "title" : "Dihydroorotate dehydrogenase is a target for the biological effects of leflunomide", "type" : "article-journal", "volume" : "28" }, "uris" : [ "http://www.mendeley.com/documents/?uuid=f5124e7c-8fad-4365-b3db-c363fa2019d6" ] }, { "id" : "ITEM-5", "itemData" : { "author" : [ { "dropping-particle" : "", "family" : "RI", "given" : "Fox", "non-dropping-particle" : "", "parse-names" : false, "suffix" : "" } ], "container-title" : "J Rheumatol", "id" : "ITEM-5", "issue" : "53", "issued" : { "date-parts" : [ [ "1998" ] ] }, "page" : "20-6", "title" : "Mechanism of action of leflunomide in rheumatoid arthritis", "type" : "article-journal", "volume" : "25" }, "uris" : [ "http://www.mendeley.com/documents/?uuid=fda204c0-f6cd-48d5-ace6-37f06ab1558c" ] } ], "mendeley" : { "formattedCitation" : "&lt;sup&gt;1\u20135&lt;/sup&gt;", "plainTextFormattedCitation" : "1\u20135", "previouslyFormattedCitation" : "&lt;sup&gt;1\u20135&lt;/sup&gt;" }, "properties" : { "noteIndex" : 0 }, "schema" : "https://github.com/citation-style-language/schema/raw/master/csl-citation.json" }</w:instrText>
      </w:r>
      <w:r w:rsidR="006B09DC" w:rsidRPr="00736667">
        <w:rPr>
          <w:rFonts w:ascii="Arial" w:hAnsi="Arial" w:cs="Arial"/>
          <w:sz w:val="24"/>
          <w:szCs w:val="24"/>
        </w:rPr>
        <w:fldChar w:fldCharType="separate"/>
      </w:r>
      <w:r w:rsidRPr="00736667">
        <w:rPr>
          <w:rFonts w:ascii="Arial" w:hAnsi="Arial" w:cs="Arial"/>
          <w:noProof/>
          <w:sz w:val="24"/>
          <w:szCs w:val="24"/>
          <w:vertAlign w:val="superscript"/>
        </w:rPr>
        <w:t>1–5</w:t>
      </w:r>
      <w:r w:rsidR="006B09DC" w:rsidRPr="00736667">
        <w:rPr>
          <w:rFonts w:ascii="Arial" w:hAnsi="Arial" w:cs="Arial"/>
          <w:sz w:val="24"/>
          <w:szCs w:val="24"/>
        </w:rPr>
        <w:fldChar w:fldCharType="end"/>
      </w:r>
      <w:r w:rsidRPr="00736667">
        <w:rPr>
          <w:rFonts w:ascii="Arial" w:hAnsi="Arial" w:cs="Arial"/>
          <w:sz w:val="24"/>
          <w:szCs w:val="24"/>
        </w:rPr>
        <w:t xml:space="preserve"> </w:t>
      </w:r>
    </w:p>
    <w:p w:rsidR="00736667" w:rsidRPr="00736667" w:rsidRDefault="007429DD" w:rsidP="00736667">
      <w:pPr>
        <w:spacing w:line="480" w:lineRule="auto"/>
        <w:jc w:val="both"/>
        <w:rPr>
          <w:rFonts w:ascii="Arial" w:hAnsi="Arial" w:cs="Arial"/>
          <w:sz w:val="24"/>
          <w:szCs w:val="24"/>
        </w:rPr>
      </w:pPr>
      <w:r>
        <w:rPr>
          <w:rFonts w:ascii="Arial" w:hAnsi="Arial" w:cs="Arial"/>
          <w:sz w:val="24"/>
          <w:szCs w:val="24"/>
        </w:rPr>
        <w:t>Las</w:t>
      </w:r>
      <w:r w:rsidR="00736667" w:rsidRPr="00736667">
        <w:rPr>
          <w:rFonts w:ascii="Arial" w:hAnsi="Arial" w:cs="Arial"/>
          <w:sz w:val="24"/>
          <w:szCs w:val="24"/>
        </w:rPr>
        <w:t xml:space="preserve"> guía</w:t>
      </w:r>
      <w:r>
        <w:rPr>
          <w:rFonts w:ascii="Arial" w:hAnsi="Arial" w:cs="Arial"/>
          <w:sz w:val="24"/>
          <w:szCs w:val="24"/>
        </w:rPr>
        <w:t>s</w:t>
      </w:r>
      <w:r w:rsidR="00736667" w:rsidRPr="00736667">
        <w:rPr>
          <w:rFonts w:ascii="Arial" w:hAnsi="Arial" w:cs="Arial"/>
          <w:sz w:val="24"/>
          <w:szCs w:val="24"/>
        </w:rPr>
        <w:t xml:space="preserve"> de práctica clínica de artritis reumatoide </w:t>
      </w:r>
      <w:r w:rsidR="00D47C42" w:rsidRPr="00736667">
        <w:rPr>
          <w:rFonts w:ascii="Arial" w:hAnsi="Arial" w:cs="Arial"/>
          <w:sz w:val="24"/>
          <w:szCs w:val="24"/>
        </w:rPr>
        <w:t>recomiendan</w:t>
      </w:r>
      <w:r w:rsidR="00736667" w:rsidRPr="00736667">
        <w:rPr>
          <w:rFonts w:ascii="Arial" w:hAnsi="Arial" w:cs="Arial"/>
          <w:sz w:val="24"/>
          <w:szCs w:val="24"/>
        </w:rPr>
        <w:t xml:space="preserve"> el uso de leflunomida como alternativa al tratamiento con metotrexate en pacientes con artritis reumatoidea. </w:t>
      </w:r>
      <w:r w:rsidR="00B6678A">
        <w:rPr>
          <w:rFonts w:ascii="Arial" w:hAnsi="Arial" w:cs="Arial"/>
          <w:sz w:val="24"/>
          <w:szCs w:val="24"/>
        </w:rPr>
        <w:t>L</w:t>
      </w:r>
      <w:r w:rsidR="00736667" w:rsidRPr="00736667">
        <w:rPr>
          <w:rFonts w:ascii="Arial" w:hAnsi="Arial" w:cs="Arial"/>
          <w:sz w:val="24"/>
          <w:szCs w:val="24"/>
        </w:rPr>
        <w:t xml:space="preserve">a dosis </w:t>
      </w:r>
      <w:r w:rsidR="00B6678A">
        <w:rPr>
          <w:rFonts w:ascii="Arial" w:hAnsi="Arial" w:cs="Arial"/>
          <w:sz w:val="24"/>
          <w:szCs w:val="24"/>
        </w:rPr>
        <w:t xml:space="preserve">usual es </w:t>
      </w:r>
      <w:r w:rsidR="00736667" w:rsidRPr="00736667">
        <w:rPr>
          <w:rFonts w:ascii="Arial" w:hAnsi="Arial" w:cs="Arial"/>
          <w:sz w:val="24"/>
          <w:szCs w:val="24"/>
        </w:rPr>
        <w:t>de 20mg/dia o 100 mg/semana para los pacientes con esta patología; su uso se soporta en publicaciones y guías de manejo internacionales.</w:t>
      </w:r>
      <w:r w:rsidR="006B09DC" w:rsidRPr="00736667">
        <w:rPr>
          <w:rFonts w:ascii="Arial" w:hAnsi="Arial" w:cs="Arial"/>
          <w:sz w:val="24"/>
          <w:szCs w:val="24"/>
        </w:rPr>
        <w:fldChar w:fldCharType="begin" w:fldLock="1"/>
      </w:r>
      <w:r w:rsidR="00736667" w:rsidRPr="00736667">
        <w:rPr>
          <w:rFonts w:ascii="Arial" w:hAnsi="Arial" w:cs="Arial"/>
          <w:sz w:val="24"/>
          <w:szCs w:val="24"/>
        </w:rPr>
        <w:instrText>ADDIN CSL_CITATION { "citationItems" : [ { "id" : "ITEM-1", "itemData" : { "author" : [ { "dropping-particle" : "", "family" : "B", "given" : "Rozman", "non-dropping-particle" : "", "parse-names" : false, "suffix" : "" } ], "container-title" : "J Rheumatol", "id" : "ITEM-1", "issued" : { "date-parts" : [ [ "1998" ] ] }, "page" : "27-32", "title" : "Clinical Experience With Leflunomide in Rheumatoid Arthritis", "type" : "article-journal", "volume" : "53" }, "uris" : [ "http://www.mendeley.com/documents/?uuid=368ec955-2669-4ab5-9b41-39efaf5ec99c" ] }, { "id" : "ITEM-2", "itemData" : { "author" : [ { "dropping-particle" : "", "family" : "Essalud", "given" : "", "non-dropping-particle" : "", "parse-names" : false, "suffix" : "" } ], "container-title" : "Ministerio de la Protecci\u00f3n Social", "id" : "ITEM-2", "issued" : { "date-parts" : [ [ "2004" ] ] }, "page" : "1-50", "title" : "Gu\u00eda de pr\u00e1ctica cl\u00ednica para la deteccion temprana, diagnostico y tratamiento de la artritis reumatoide", "type" : "article-journal" }, "uris" : [ "http://www.mendeley.com/documents/?uuid=80ec7c23-3376-41a8-bcc2-a2b102b869a7" ] }, { "id" : "ITEM-3", "itemData" : { "author" : [ { "dropping-particle" : "", "family" : "Popovic M, Stefanovic D, Pejnovic N, Popovic R, Glisic B, Obradovic S", "given" : "Dimitrijevic M.", "non-dropping-particle" : "", "parse-names" : false, "suffix" : "" } ], "container-title" : "Transplant Proc", "id" : "ITEM-3", "issue" : "8", "issued" : { "date-parts" : [ [ "1998" ] ] }, "page" : "4135-6", "title" : "Comparative study of the clinical efficacy of four DMARDs (leflunomide, methotrexate, cyclosporine, and levamisole) in patients with rheumatoid arthritis.", "type" : "article-journal", "volume" : "30" }, "uris" : [ "http://www.mendeley.com/documents/?uuid=7d96bdaa-582d-41e9-a699-b414da1157c8" ] }, { "id" : "ITEM-4", "itemData" : { "DOI" : "10.1016/j.drugalcdep.2008.02.002.A", "ISBN" : "2156623929", "ISSN" : "08966273", "PMID" : "1000000221", "author" : [ { "dropping-particle" : "", "family" : "Singh JA, Furst DE, Bharat A, Curtis JR, Kavanaugh AF, Kremer JM, Moreland LW, O'Dell J, Winthrop KL, Beukelman T, Bridges SL Jr, Chatham WW, Paulus HE, Suarez-Almazor M, Bombardier C, Dougados M, Khanna D, King CM, Leong AL, Matteson EL, Schousboe JT, Mo", "given" : "Saag KG.", "non-dropping-particle" : "", "parse-names" : false, "suffix" : "" } ], "container-title" : "Arthritis Care Res (Hoboken)", "id" : "ITEM-4", "issue" : "5", "issued" : { "date-parts" : [ [ "2012" ] ] }, "page" : "625-39", "title" : "2012 Update of the 2008 American College of Rheumatology (ACR) Recommendations for the use of Disease-Modifying Anti- Rheumatic Drugs and Biologics in the treatment of Rheumatoid Arthritis (RA)", "type" : "article-journal", "volume" : "64" }, "uris" : [ "http://www.mendeley.com/documents/?uuid=8dbc1fd3-dd41-4e66-83ab-3803b674f93e" ] }, { "id" : "ITEM-5", "itemData" : { "author" : [ { "dropping-particle" : "", "family" : "Smolen JS, Kalden JR, Scott DL, Rozman B, Kvien TK, Larsen A, Loew-Friedrich I, Oed C", "given" : "Rosenburg R.", "non-dropping-particle" : "", "parse-names" : false, "suffix" : "" } ], "container-title" : "Lancet", "id" : "ITEM-5", "issue" : "353(9149)", "issued" : { "date-parts" : [ [ "1999" ] ] }, "page" : "259-66", "title" : "Efficacy and safety of leflunomide compared with placebo and sulphasalazine in active rheumatoid arthritis: a double-blind, randomised, multicentre trial", "type" : "article-journal", "volume" : "23" }, "uris" : [ "http://www.mendeley.com/documents/?uuid=c67d987f-7e77-47f7-b40a-47d78a7896a7" ] } ], "mendeley" : { "formattedCitation" : "&lt;sup&gt;11\u201315&lt;/sup&gt;", "plainTextFormattedCitation" : "11\u201315", "previouslyFormattedCitation" : "&lt;sup&gt;11\u201315&lt;/sup&gt;" }, "properties" : { "noteIndex" : 0 }, "schema" : "https://github.com/citation-style-language/schema/raw/master/csl-citation.json" }</w:instrText>
      </w:r>
      <w:r w:rsidR="006B09DC" w:rsidRPr="00736667">
        <w:rPr>
          <w:rFonts w:ascii="Arial" w:hAnsi="Arial" w:cs="Arial"/>
          <w:sz w:val="24"/>
          <w:szCs w:val="24"/>
        </w:rPr>
        <w:fldChar w:fldCharType="separate"/>
      </w:r>
      <w:r w:rsidR="00736667" w:rsidRPr="00736667">
        <w:rPr>
          <w:rFonts w:ascii="Arial" w:hAnsi="Arial" w:cs="Arial"/>
          <w:noProof/>
          <w:sz w:val="24"/>
          <w:szCs w:val="24"/>
          <w:vertAlign w:val="superscript"/>
        </w:rPr>
        <w:t>11–15</w:t>
      </w:r>
      <w:r w:rsidR="006B09DC" w:rsidRPr="00736667">
        <w:rPr>
          <w:rFonts w:ascii="Arial" w:hAnsi="Arial" w:cs="Arial"/>
          <w:sz w:val="24"/>
          <w:szCs w:val="24"/>
        </w:rPr>
        <w:fldChar w:fldCharType="end"/>
      </w:r>
      <w:r w:rsidR="00736667" w:rsidRPr="00736667">
        <w:rPr>
          <w:rFonts w:ascii="Arial" w:hAnsi="Arial" w:cs="Arial"/>
          <w:sz w:val="24"/>
          <w:szCs w:val="24"/>
        </w:rPr>
        <w:t xml:space="preserve"> </w:t>
      </w:r>
    </w:p>
    <w:p w:rsidR="00736667" w:rsidRPr="00736667" w:rsidRDefault="00736667" w:rsidP="00736667">
      <w:pPr>
        <w:spacing w:line="480" w:lineRule="auto"/>
        <w:jc w:val="both"/>
        <w:rPr>
          <w:rFonts w:ascii="Arial" w:hAnsi="Arial" w:cs="Arial"/>
          <w:sz w:val="24"/>
          <w:szCs w:val="24"/>
        </w:rPr>
      </w:pPr>
      <w:r w:rsidRPr="00736667">
        <w:rPr>
          <w:rFonts w:ascii="Arial" w:hAnsi="Arial" w:cs="Arial"/>
          <w:sz w:val="24"/>
          <w:szCs w:val="24"/>
        </w:rPr>
        <w:t xml:space="preserve">Las principales reacciones adversar descritas </w:t>
      </w:r>
      <w:r w:rsidR="00146771">
        <w:rPr>
          <w:rFonts w:ascii="Arial" w:hAnsi="Arial" w:cs="Arial"/>
          <w:sz w:val="24"/>
          <w:szCs w:val="24"/>
        </w:rPr>
        <w:t>en</w:t>
      </w:r>
      <w:r w:rsidRPr="00736667">
        <w:rPr>
          <w:rFonts w:ascii="Arial" w:hAnsi="Arial" w:cs="Arial"/>
          <w:sz w:val="24"/>
          <w:szCs w:val="24"/>
        </w:rPr>
        <w:t xml:space="preserve"> </w:t>
      </w:r>
      <w:r w:rsidR="00146771">
        <w:rPr>
          <w:rFonts w:ascii="Arial" w:hAnsi="Arial" w:cs="Arial"/>
          <w:sz w:val="24"/>
          <w:szCs w:val="24"/>
        </w:rPr>
        <w:t>pacientes bajo el uso de L</w:t>
      </w:r>
      <w:r w:rsidRPr="00736667">
        <w:rPr>
          <w:rFonts w:ascii="Arial" w:hAnsi="Arial" w:cs="Arial"/>
          <w:sz w:val="24"/>
          <w:szCs w:val="24"/>
        </w:rPr>
        <w:t>eflunomida</w:t>
      </w:r>
      <w:r w:rsidR="00146771">
        <w:rPr>
          <w:rFonts w:ascii="Arial" w:hAnsi="Arial" w:cs="Arial"/>
          <w:sz w:val="24"/>
          <w:szCs w:val="24"/>
        </w:rPr>
        <w:t>,</w:t>
      </w:r>
      <w:r w:rsidRPr="00736667">
        <w:rPr>
          <w:rFonts w:ascii="Arial" w:hAnsi="Arial" w:cs="Arial"/>
          <w:sz w:val="24"/>
          <w:szCs w:val="24"/>
        </w:rPr>
        <w:t xml:space="preserve"> en más del 10% de los casos</w:t>
      </w:r>
      <w:r w:rsidR="00146771">
        <w:rPr>
          <w:rFonts w:ascii="Arial" w:hAnsi="Arial" w:cs="Arial"/>
          <w:sz w:val="24"/>
          <w:szCs w:val="24"/>
        </w:rPr>
        <w:t>,</w:t>
      </w:r>
      <w:r w:rsidRPr="00736667">
        <w:rPr>
          <w:rFonts w:ascii="Arial" w:hAnsi="Arial" w:cs="Arial"/>
          <w:sz w:val="24"/>
          <w:szCs w:val="24"/>
        </w:rPr>
        <w:t xml:space="preserve"> son cefalea, alopecia, diarrea, nauseas, e infección del tracto respiratorio; se describen además otras reacciones </w:t>
      </w:r>
      <w:r w:rsidRPr="00736667">
        <w:rPr>
          <w:rFonts w:ascii="Arial" w:hAnsi="Arial" w:cs="Arial"/>
          <w:sz w:val="24"/>
          <w:szCs w:val="24"/>
        </w:rPr>
        <w:lastRenderedPageBreak/>
        <w:t>menos frecuentes c</w:t>
      </w:r>
      <w:r w:rsidR="00146771">
        <w:rPr>
          <w:rFonts w:ascii="Arial" w:hAnsi="Arial" w:cs="Arial"/>
          <w:sz w:val="24"/>
          <w:szCs w:val="24"/>
        </w:rPr>
        <w:t>omo falla hepática; sin embargo</w:t>
      </w:r>
      <w:r w:rsidRPr="00736667">
        <w:rPr>
          <w:rFonts w:ascii="Arial" w:hAnsi="Arial" w:cs="Arial"/>
          <w:sz w:val="24"/>
          <w:szCs w:val="24"/>
        </w:rPr>
        <w:t xml:space="preserve"> dentro de est</w:t>
      </w:r>
      <w:r w:rsidR="00146771">
        <w:rPr>
          <w:rFonts w:ascii="Arial" w:hAnsi="Arial" w:cs="Arial"/>
          <w:sz w:val="24"/>
          <w:szCs w:val="24"/>
        </w:rPr>
        <w:t>a</w:t>
      </w:r>
      <w:r w:rsidRPr="00736667">
        <w:rPr>
          <w:rFonts w:ascii="Arial" w:hAnsi="Arial" w:cs="Arial"/>
          <w:sz w:val="24"/>
          <w:szCs w:val="24"/>
        </w:rPr>
        <w:t xml:space="preserve">s no se </w:t>
      </w:r>
      <w:r w:rsidR="00067069">
        <w:rPr>
          <w:rFonts w:ascii="Arial" w:hAnsi="Arial" w:cs="Arial"/>
          <w:sz w:val="24"/>
          <w:szCs w:val="24"/>
        </w:rPr>
        <w:t>encuentra reportado</w:t>
      </w:r>
      <w:r w:rsidRPr="00736667">
        <w:rPr>
          <w:rFonts w:ascii="Arial" w:hAnsi="Arial" w:cs="Arial"/>
          <w:sz w:val="24"/>
          <w:szCs w:val="24"/>
        </w:rPr>
        <w:t xml:space="preserve"> efectos adversos a nivel renal, como nefritis túbulo intersticial.</w:t>
      </w:r>
      <w:r w:rsidR="006B09DC" w:rsidRPr="00736667">
        <w:rPr>
          <w:rFonts w:ascii="Arial" w:hAnsi="Arial" w:cs="Arial"/>
          <w:sz w:val="24"/>
          <w:szCs w:val="24"/>
        </w:rPr>
        <w:fldChar w:fldCharType="begin" w:fldLock="1"/>
      </w:r>
      <w:r w:rsidRPr="00736667">
        <w:rPr>
          <w:rFonts w:ascii="Arial" w:hAnsi="Arial" w:cs="Arial"/>
          <w:sz w:val="24"/>
          <w:szCs w:val="24"/>
        </w:rPr>
        <w:instrText>ADDIN CSL_CITATION { "citationItems" : [ { "id" : "ITEM-1", "itemData" : { "author" : [ { "dropping-particle" : "", "family" : "Baede", "given" : "M", "non-dropping-particle" : "", "parse-names" : false, "suffix" : "" } ], "container-title" : "Fourth Assessment Report 2007", "id" : "ITEM-1", "issued" : { "date-parts" : [ [ "1990" ] ] }, "page" : "941-954", "title" : "Arava (leflunomide) [product characteristics]", "type" : "article-journal", "volume" : "mixi" }, "uris" : [ "http://www.mendeley.com/documents/?uuid=f2913c7d-093b-4c9c-8660-9a677aae4d47" ] }, { "id" : "ITEM-2", "itemData" : { "author" : [ { "dropping-particle" : "", "family" : "B", "given" : "Rozman", "non-dropping-particle" : "", "parse-names" : false, "suffix" : "" } ], "container-title" : "J Rheumatol", "id" : "ITEM-2", "issued" : { "date-parts" : [ [ "1998" ] ] }, "page" : "27-32", "title" : "Clinical Experience With Leflunomide in Rheumatoid Arthritis", "type" : "article-journal", "volume" : "53" }, "uris" : [ "http://www.mendeley.com/documents/?uuid=368ec955-2669-4ab5-9b41-39efaf5ec99c" ] }, { "id" : "ITEM-3", "itemData" : { "author" : [ { "dropping-particle" : "", "family" : "Laval, Quebec", "given" : "Canada: Sanofi-Aventis Canada Inc", "non-dropping-particle" : "", "parse-names" : false, "suffix" : "" } ], "id" : "ITEM-3", "issued" : { "date-parts" : [ [ "2015" ] ] }, "title" : "Arava (leflunomide) [product monograph]", "type" : "article-journal", "volume" : "January" }, "uris" : [ "http://www.mendeley.com/documents/?uuid=3217a5f6-d582-4f03-adf4-f06576d3ba73" ] }, { "id" : "ITEM-4", "itemData" : { "author" : [ { "dropping-particle" : "", "family" : "Bridgewater", "given" : "NJ: Sanofi-Aventis", "non-dropping-particle" : "", "parse-names" : false, "suffix" : "" } ], "id" : "ITEM-4", "issued" : { "date-parts" : [ [ "2015" ] ] }, "title" : "Arava (leflunomide) [prescribing information]", "type" : "article-journal", "volume" : "August" }, "uris" : [ "http://www.mendeley.com/documents/?uuid=9f08c802-e57b-49a6-a942-722635387562" ] }, { "id" : "ITEM-5", "itemData" : { "author" : [ { "dropping-particle" : "", "family" : "Smolen JS, Kalden JR, Scott DL, Rozman B, Kvien TK, Larsen A, Loew-Friedrich I, Oed C", "given" : "Rosenburg R.", "non-dropping-particle" : "", "parse-names" : false, "suffix" : "" } ], "container-title" : "Lancet", "id" : "ITEM-5", "issue" : "353(9149)", "issued" : { "date-parts" : [ [ "1999" ] ] }, "page" : "259-66", "title" : "Efficacy and safety of leflunomide compared with placebo and sulphasalazine in active rheumatoid arthritis: a double-blind, randomised, multicentre trial", "type" : "article-journal", "volume" : "23" }, "uris" : [ "http://www.mendeley.com/documents/?uuid=c67d987f-7e77-47f7-b40a-47d78a7896a7" ] } ], "mendeley" : { "formattedCitation" : "&lt;sup&gt;11,15\u201318&lt;/sup&gt;", "plainTextFormattedCitation" : "11,15\u201318", "previouslyFormattedCitation" : "&lt;sup&gt;11,15\u201318&lt;/sup&gt;" }, "properties" : { "noteIndex" : 0 }, "schema" : "https://github.com/citation-style-language/schema/raw/master/csl-citation.json" }</w:instrText>
      </w:r>
      <w:r w:rsidR="006B09DC" w:rsidRPr="00736667">
        <w:rPr>
          <w:rFonts w:ascii="Arial" w:hAnsi="Arial" w:cs="Arial"/>
          <w:sz w:val="24"/>
          <w:szCs w:val="24"/>
        </w:rPr>
        <w:fldChar w:fldCharType="separate"/>
      </w:r>
      <w:r w:rsidRPr="00736667">
        <w:rPr>
          <w:rFonts w:ascii="Arial" w:hAnsi="Arial" w:cs="Arial"/>
          <w:noProof/>
          <w:sz w:val="24"/>
          <w:szCs w:val="24"/>
          <w:vertAlign w:val="superscript"/>
        </w:rPr>
        <w:t>11,15–18</w:t>
      </w:r>
      <w:r w:rsidR="006B09DC" w:rsidRPr="00736667">
        <w:rPr>
          <w:rFonts w:ascii="Arial" w:hAnsi="Arial" w:cs="Arial"/>
          <w:sz w:val="24"/>
          <w:szCs w:val="24"/>
        </w:rPr>
        <w:fldChar w:fldCharType="end"/>
      </w:r>
    </w:p>
    <w:p w:rsidR="00736667" w:rsidRPr="00736667" w:rsidRDefault="00736667" w:rsidP="00736667">
      <w:pPr>
        <w:spacing w:line="480" w:lineRule="auto"/>
        <w:jc w:val="both"/>
        <w:rPr>
          <w:rFonts w:ascii="Arial" w:hAnsi="Arial" w:cs="Arial"/>
          <w:b/>
          <w:sz w:val="24"/>
          <w:szCs w:val="24"/>
        </w:rPr>
      </w:pPr>
      <w:r>
        <w:rPr>
          <w:rFonts w:ascii="Arial" w:hAnsi="Arial" w:cs="Arial"/>
          <w:b/>
          <w:sz w:val="24"/>
          <w:szCs w:val="24"/>
        </w:rPr>
        <w:t>Descripción del caso</w:t>
      </w:r>
    </w:p>
    <w:p w:rsidR="0014548D" w:rsidRPr="00736667" w:rsidRDefault="00700D80" w:rsidP="00736667">
      <w:pPr>
        <w:spacing w:line="480" w:lineRule="auto"/>
        <w:jc w:val="both"/>
        <w:rPr>
          <w:rFonts w:ascii="Arial" w:hAnsi="Arial" w:cs="Arial"/>
          <w:sz w:val="24"/>
          <w:szCs w:val="24"/>
        </w:rPr>
      </w:pPr>
      <w:r w:rsidRPr="00736667">
        <w:rPr>
          <w:rFonts w:ascii="Arial" w:hAnsi="Arial" w:cs="Arial"/>
          <w:sz w:val="24"/>
          <w:szCs w:val="24"/>
        </w:rPr>
        <w:t xml:space="preserve">Se </w:t>
      </w:r>
      <w:r w:rsidR="00146771">
        <w:rPr>
          <w:rFonts w:ascii="Arial" w:hAnsi="Arial" w:cs="Arial"/>
          <w:sz w:val="24"/>
          <w:szCs w:val="24"/>
        </w:rPr>
        <w:t>trata de un</w:t>
      </w:r>
      <w:r w:rsidR="00453050" w:rsidRPr="00736667">
        <w:rPr>
          <w:rFonts w:ascii="Arial" w:hAnsi="Arial" w:cs="Arial"/>
          <w:sz w:val="24"/>
          <w:szCs w:val="24"/>
        </w:rPr>
        <w:t xml:space="preserve"> paciente </w:t>
      </w:r>
      <w:r w:rsidR="00146771">
        <w:rPr>
          <w:rFonts w:ascii="Arial" w:hAnsi="Arial" w:cs="Arial"/>
          <w:sz w:val="24"/>
          <w:szCs w:val="24"/>
        </w:rPr>
        <w:t xml:space="preserve">de </w:t>
      </w:r>
      <w:r w:rsidR="00D47C42">
        <w:rPr>
          <w:rFonts w:ascii="Arial" w:hAnsi="Arial" w:cs="Arial"/>
          <w:sz w:val="24"/>
          <w:szCs w:val="24"/>
        </w:rPr>
        <w:t>género</w:t>
      </w:r>
      <w:r w:rsidR="00146771">
        <w:rPr>
          <w:rFonts w:ascii="Arial" w:hAnsi="Arial" w:cs="Arial"/>
          <w:sz w:val="24"/>
          <w:szCs w:val="24"/>
        </w:rPr>
        <w:t xml:space="preserve"> </w:t>
      </w:r>
      <w:r w:rsidR="00453050" w:rsidRPr="00736667">
        <w:rPr>
          <w:rFonts w:ascii="Arial" w:hAnsi="Arial" w:cs="Arial"/>
          <w:sz w:val="24"/>
          <w:szCs w:val="24"/>
        </w:rPr>
        <w:t>femenin</w:t>
      </w:r>
      <w:r w:rsidR="00146771">
        <w:rPr>
          <w:rFonts w:ascii="Arial" w:hAnsi="Arial" w:cs="Arial"/>
          <w:sz w:val="24"/>
          <w:szCs w:val="24"/>
        </w:rPr>
        <w:t>o,</w:t>
      </w:r>
      <w:r w:rsidR="00453050" w:rsidRPr="00736667">
        <w:rPr>
          <w:rFonts w:ascii="Arial" w:hAnsi="Arial" w:cs="Arial"/>
          <w:sz w:val="24"/>
          <w:szCs w:val="24"/>
        </w:rPr>
        <w:t xml:space="preserve"> 50 años de edad, con antecedente de artritis reumatoide diagnosticada hace 10 años, en tratamiento inicial con metotrexate, </w:t>
      </w:r>
      <w:r w:rsidR="00CB1C8F" w:rsidRPr="00736667">
        <w:rPr>
          <w:rFonts w:ascii="Arial" w:hAnsi="Arial" w:cs="Arial"/>
          <w:sz w:val="24"/>
          <w:szCs w:val="24"/>
        </w:rPr>
        <w:t xml:space="preserve">sulfasalazina, cloroquina, </w:t>
      </w:r>
      <w:r w:rsidR="00453050" w:rsidRPr="00736667">
        <w:rPr>
          <w:rFonts w:ascii="Arial" w:hAnsi="Arial" w:cs="Arial"/>
          <w:sz w:val="24"/>
          <w:szCs w:val="24"/>
        </w:rPr>
        <w:t xml:space="preserve">prednisona y AINES </w:t>
      </w:r>
      <w:r w:rsidR="0014548D" w:rsidRPr="00736667">
        <w:rPr>
          <w:rFonts w:ascii="Arial" w:hAnsi="Arial" w:cs="Arial"/>
          <w:sz w:val="24"/>
          <w:szCs w:val="24"/>
        </w:rPr>
        <w:t xml:space="preserve">ocasional </w:t>
      </w:r>
      <w:r w:rsidR="00453050" w:rsidRPr="00736667">
        <w:rPr>
          <w:rFonts w:ascii="Arial" w:hAnsi="Arial" w:cs="Arial"/>
          <w:sz w:val="24"/>
          <w:szCs w:val="24"/>
        </w:rPr>
        <w:t xml:space="preserve">por dolor. </w:t>
      </w:r>
      <w:r w:rsidR="0014548D" w:rsidRPr="00736667">
        <w:rPr>
          <w:rFonts w:ascii="Arial" w:hAnsi="Arial" w:cs="Arial"/>
          <w:sz w:val="24"/>
          <w:szCs w:val="24"/>
        </w:rPr>
        <w:t xml:space="preserve">En seguimiento por su patología </w:t>
      </w:r>
      <w:r w:rsidR="0095560A" w:rsidRPr="00736667">
        <w:rPr>
          <w:rFonts w:ascii="Arial" w:hAnsi="Arial" w:cs="Arial"/>
          <w:sz w:val="24"/>
          <w:szCs w:val="24"/>
        </w:rPr>
        <w:t>reumatológica</w:t>
      </w:r>
      <w:r w:rsidR="0014548D" w:rsidRPr="00736667">
        <w:rPr>
          <w:rFonts w:ascii="Arial" w:hAnsi="Arial" w:cs="Arial"/>
          <w:sz w:val="24"/>
          <w:szCs w:val="24"/>
        </w:rPr>
        <w:t xml:space="preserve">, </w:t>
      </w:r>
      <w:r w:rsidR="00146771">
        <w:rPr>
          <w:rFonts w:ascii="Arial" w:hAnsi="Arial" w:cs="Arial"/>
          <w:sz w:val="24"/>
          <w:szCs w:val="24"/>
        </w:rPr>
        <w:t>el ú</w:t>
      </w:r>
      <w:r w:rsidR="0014548D" w:rsidRPr="00736667">
        <w:rPr>
          <w:rFonts w:ascii="Arial" w:hAnsi="Arial" w:cs="Arial"/>
          <w:sz w:val="24"/>
          <w:szCs w:val="24"/>
        </w:rPr>
        <w:t xml:space="preserve">ltimo control </w:t>
      </w:r>
      <w:r w:rsidR="00146771">
        <w:rPr>
          <w:rFonts w:ascii="Arial" w:hAnsi="Arial" w:cs="Arial"/>
          <w:sz w:val="24"/>
          <w:szCs w:val="24"/>
        </w:rPr>
        <w:t xml:space="preserve">realizado </w:t>
      </w:r>
      <w:r w:rsidR="0014548D" w:rsidRPr="00736667">
        <w:rPr>
          <w:rFonts w:ascii="Arial" w:hAnsi="Arial" w:cs="Arial"/>
          <w:sz w:val="24"/>
          <w:szCs w:val="24"/>
        </w:rPr>
        <w:t>hace 8 meses</w:t>
      </w:r>
      <w:r w:rsidR="0095560A" w:rsidRPr="00736667">
        <w:rPr>
          <w:rFonts w:ascii="Arial" w:hAnsi="Arial" w:cs="Arial"/>
          <w:sz w:val="24"/>
          <w:szCs w:val="24"/>
        </w:rPr>
        <w:t xml:space="preserve"> </w:t>
      </w:r>
      <w:r w:rsidR="00146771">
        <w:rPr>
          <w:rFonts w:ascii="Arial" w:hAnsi="Arial" w:cs="Arial"/>
          <w:sz w:val="24"/>
          <w:szCs w:val="24"/>
        </w:rPr>
        <w:t>mostro in</w:t>
      </w:r>
      <w:r w:rsidR="0095560A" w:rsidRPr="00736667">
        <w:rPr>
          <w:rFonts w:ascii="Arial" w:hAnsi="Arial" w:cs="Arial"/>
          <w:sz w:val="24"/>
          <w:szCs w:val="24"/>
        </w:rPr>
        <w:t>actividad</w:t>
      </w:r>
      <w:r w:rsidR="00146771">
        <w:rPr>
          <w:rFonts w:ascii="Arial" w:hAnsi="Arial" w:cs="Arial"/>
          <w:sz w:val="24"/>
          <w:szCs w:val="24"/>
        </w:rPr>
        <w:t xml:space="preserve"> de la enfermedad</w:t>
      </w:r>
      <w:r w:rsidR="0095560A" w:rsidRPr="00736667">
        <w:rPr>
          <w:rFonts w:ascii="Arial" w:hAnsi="Arial" w:cs="Arial"/>
          <w:sz w:val="24"/>
          <w:szCs w:val="24"/>
        </w:rPr>
        <w:t xml:space="preserve">, </w:t>
      </w:r>
      <w:r w:rsidR="00146771">
        <w:rPr>
          <w:rFonts w:ascii="Arial" w:hAnsi="Arial" w:cs="Arial"/>
          <w:sz w:val="24"/>
          <w:szCs w:val="24"/>
        </w:rPr>
        <w:t>y una</w:t>
      </w:r>
      <w:r w:rsidR="0014548D" w:rsidRPr="00736667">
        <w:rPr>
          <w:rFonts w:ascii="Arial" w:hAnsi="Arial" w:cs="Arial"/>
          <w:sz w:val="24"/>
          <w:szCs w:val="24"/>
        </w:rPr>
        <w:t xml:space="preserve"> función </w:t>
      </w:r>
      <w:r w:rsidR="0095560A" w:rsidRPr="00736667">
        <w:rPr>
          <w:rFonts w:ascii="Arial" w:hAnsi="Arial" w:cs="Arial"/>
          <w:sz w:val="24"/>
          <w:szCs w:val="24"/>
        </w:rPr>
        <w:t xml:space="preserve">renal </w:t>
      </w:r>
      <w:r w:rsidR="00C21F86" w:rsidRPr="00736667">
        <w:rPr>
          <w:rFonts w:ascii="Arial" w:hAnsi="Arial" w:cs="Arial"/>
          <w:sz w:val="24"/>
          <w:szCs w:val="24"/>
        </w:rPr>
        <w:t>de la misma fecha</w:t>
      </w:r>
      <w:r w:rsidR="0095560A" w:rsidRPr="00736667">
        <w:rPr>
          <w:rFonts w:ascii="Arial" w:hAnsi="Arial" w:cs="Arial"/>
          <w:sz w:val="24"/>
          <w:szCs w:val="24"/>
        </w:rPr>
        <w:t xml:space="preserve"> </w:t>
      </w:r>
      <w:r w:rsidR="0014548D" w:rsidRPr="00736667">
        <w:rPr>
          <w:rFonts w:ascii="Arial" w:hAnsi="Arial" w:cs="Arial"/>
          <w:sz w:val="24"/>
          <w:szCs w:val="24"/>
        </w:rPr>
        <w:t>en rango normal (creatinina de 0.7 mg/dl)</w:t>
      </w:r>
      <w:r w:rsidR="00146771">
        <w:rPr>
          <w:rFonts w:ascii="Arial" w:hAnsi="Arial" w:cs="Arial"/>
          <w:sz w:val="24"/>
          <w:szCs w:val="24"/>
        </w:rPr>
        <w:t>. P</w:t>
      </w:r>
      <w:r w:rsidR="0014548D" w:rsidRPr="00736667">
        <w:rPr>
          <w:rFonts w:ascii="Arial" w:hAnsi="Arial" w:cs="Arial"/>
          <w:sz w:val="24"/>
          <w:szCs w:val="24"/>
        </w:rPr>
        <w:t>or indicación de</w:t>
      </w:r>
      <w:r w:rsidR="00CF4713">
        <w:rPr>
          <w:rFonts w:ascii="Arial" w:hAnsi="Arial" w:cs="Arial"/>
          <w:sz w:val="24"/>
          <w:szCs w:val="24"/>
        </w:rPr>
        <w:t>l</w:t>
      </w:r>
      <w:r w:rsidR="0014548D" w:rsidRPr="00736667">
        <w:rPr>
          <w:rFonts w:ascii="Arial" w:hAnsi="Arial" w:cs="Arial"/>
          <w:sz w:val="24"/>
          <w:szCs w:val="24"/>
        </w:rPr>
        <w:t xml:space="preserve"> reumatólogo </w:t>
      </w:r>
      <w:r w:rsidR="00146771">
        <w:rPr>
          <w:rFonts w:ascii="Arial" w:hAnsi="Arial" w:cs="Arial"/>
          <w:sz w:val="24"/>
          <w:szCs w:val="24"/>
        </w:rPr>
        <w:t xml:space="preserve">se </w:t>
      </w:r>
      <w:r w:rsidR="0014548D" w:rsidRPr="00736667">
        <w:rPr>
          <w:rFonts w:ascii="Arial" w:hAnsi="Arial" w:cs="Arial"/>
          <w:sz w:val="24"/>
          <w:szCs w:val="24"/>
        </w:rPr>
        <w:t xml:space="preserve">suspende </w:t>
      </w:r>
      <w:r w:rsidR="00146771">
        <w:rPr>
          <w:rFonts w:ascii="Arial" w:hAnsi="Arial" w:cs="Arial"/>
          <w:sz w:val="24"/>
          <w:szCs w:val="24"/>
        </w:rPr>
        <w:t xml:space="preserve">el </w:t>
      </w:r>
      <w:r w:rsidR="0014548D" w:rsidRPr="00736667">
        <w:rPr>
          <w:rFonts w:ascii="Arial" w:hAnsi="Arial" w:cs="Arial"/>
          <w:sz w:val="24"/>
          <w:szCs w:val="24"/>
        </w:rPr>
        <w:t xml:space="preserve">tratamiento previo </w:t>
      </w:r>
      <w:r w:rsidR="00146771">
        <w:rPr>
          <w:rFonts w:ascii="Arial" w:hAnsi="Arial" w:cs="Arial"/>
          <w:sz w:val="24"/>
          <w:szCs w:val="24"/>
        </w:rPr>
        <w:t>y se</w:t>
      </w:r>
      <w:r w:rsidR="0014548D" w:rsidRPr="00736667">
        <w:rPr>
          <w:rFonts w:ascii="Arial" w:hAnsi="Arial" w:cs="Arial"/>
          <w:sz w:val="24"/>
          <w:szCs w:val="24"/>
        </w:rPr>
        <w:t xml:space="preserve"> inicia </w:t>
      </w:r>
      <w:r w:rsidR="00146771">
        <w:rPr>
          <w:rFonts w:ascii="Arial" w:hAnsi="Arial" w:cs="Arial"/>
          <w:sz w:val="24"/>
          <w:szCs w:val="24"/>
        </w:rPr>
        <w:t>tratamiento con L</w:t>
      </w:r>
      <w:r w:rsidR="0014548D" w:rsidRPr="00736667">
        <w:rPr>
          <w:rFonts w:ascii="Arial" w:hAnsi="Arial" w:cs="Arial"/>
          <w:sz w:val="24"/>
          <w:szCs w:val="24"/>
        </w:rPr>
        <w:t xml:space="preserve">eflunomida </w:t>
      </w:r>
      <w:r w:rsidR="00146771">
        <w:rPr>
          <w:rFonts w:ascii="Arial" w:hAnsi="Arial" w:cs="Arial"/>
          <w:sz w:val="24"/>
          <w:szCs w:val="24"/>
        </w:rPr>
        <w:t xml:space="preserve">en una dosis de </w:t>
      </w:r>
      <w:r w:rsidR="0014548D" w:rsidRPr="00736667">
        <w:rPr>
          <w:rFonts w:ascii="Arial" w:hAnsi="Arial" w:cs="Arial"/>
          <w:sz w:val="24"/>
          <w:szCs w:val="24"/>
        </w:rPr>
        <w:t xml:space="preserve">20 mg </w:t>
      </w:r>
      <w:r w:rsidR="00146771">
        <w:rPr>
          <w:rFonts w:ascii="Arial" w:hAnsi="Arial" w:cs="Arial"/>
          <w:sz w:val="24"/>
          <w:szCs w:val="24"/>
        </w:rPr>
        <w:t xml:space="preserve">al </w:t>
      </w:r>
      <w:r w:rsidR="000E1F3A" w:rsidRPr="00736667">
        <w:rPr>
          <w:rFonts w:ascii="Arial" w:hAnsi="Arial" w:cs="Arial"/>
          <w:sz w:val="24"/>
          <w:szCs w:val="24"/>
        </w:rPr>
        <w:t>día</w:t>
      </w:r>
      <w:r w:rsidR="0014548D" w:rsidRPr="00736667">
        <w:rPr>
          <w:rFonts w:ascii="Arial" w:hAnsi="Arial" w:cs="Arial"/>
          <w:sz w:val="24"/>
          <w:szCs w:val="24"/>
        </w:rPr>
        <w:t>, d</w:t>
      </w:r>
      <w:r w:rsidR="0095560A" w:rsidRPr="00736667">
        <w:rPr>
          <w:rFonts w:ascii="Arial" w:hAnsi="Arial" w:cs="Arial"/>
          <w:sz w:val="24"/>
          <w:szCs w:val="24"/>
        </w:rPr>
        <w:t xml:space="preserve">esde entonces </w:t>
      </w:r>
      <w:r w:rsidR="00146771">
        <w:rPr>
          <w:rFonts w:ascii="Arial" w:hAnsi="Arial" w:cs="Arial"/>
          <w:sz w:val="24"/>
          <w:szCs w:val="24"/>
        </w:rPr>
        <w:t>la paciente afirma que</w:t>
      </w:r>
      <w:r w:rsidR="0095560A" w:rsidRPr="00736667">
        <w:rPr>
          <w:rFonts w:ascii="Arial" w:hAnsi="Arial" w:cs="Arial"/>
          <w:sz w:val="24"/>
          <w:szCs w:val="24"/>
        </w:rPr>
        <w:t xml:space="preserve"> </w:t>
      </w:r>
      <w:r w:rsidR="0014548D" w:rsidRPr="00736667">
        <w:rPr>
          <w:rFonts w:ascii="Arial" w:hAnsi="Arial" w:cs="Arial"/>
          <w:sz w:val="24"/>
          <w:szCs w:val="24"/>
        </w:rPr>
        <w:t>consum</w:t>
      </w:r>
      <w:r w:rsidR="00146771">
        <w:rPr>
          <w:rFonts w:ascii="Arial" w:hAnsi="Arial" w:cs="Arial"/>
          <w:sz w:val="24"/>
          <w:szCs w:val="24"/>
        </w:rPr>
        <w:t xml:space="preserve">ió </w:t>
      </w:r>
      <w:r w:rsidR="0095560A" w:rsidRPr="00736667">
        <w:rPr>
          <w:rFonts w:ascii="Arial" w:hAnsi="Arial" w:cs="Arial"/>
          <w:sz w:val="24"/>
          <w:szCs w:val="24"/>
        </w:rPr>
        <w:t xml:space="preserve">en </w:t>
      </w:r>
      <w:r w:rsidR="0014548D" w:rsidRPr="00736667">
        <w:rPr>
          <w:rFonts w:ascii="Arial" w:hAnsi="Arial" w:cs="Arial"/>
          <w:sz w:val="24"/>
          <w:szCs w:val="24"/>
        </w:rPr>
        <w:t>dos oportunidades AINES por dolor</w:t>
      </w:r>
      <w:r w:rsidR="008D468B" w:rsidRPr="00736667">
        <w:rPr>
          <w:rFonts w:ascii="Arial" w:hAnsi="Arial" w:cs="Arial"/>
          <w:sz w:val="24"/>
          <w:szCs w:val="24"/>
        </w:rPr>
        <w:t xml:space="preserve">, </w:t>
      </w:r>
      <w:r w:rsidR="00146771">
        <w:rPr>
          <w:rFonts w:ascii="Arial" w:hAnsi="Arial" w:cs="Arial"/>
          <w:sz w:val="24"/>
          <w:szCs w:val="24"/>
        </w:rPr>
        <w:t xml:space="preserve">la última vez </w:t>
      </w:r>
      <w:r w:rsidR="008D468B" w:rsidRPr="00736667">
        <w:rPr>
          <w:rFonts w:ascii="Arial" w:hAnsi="Arial" w:cs="Arial"/>
          <w:sz w:val="24"/>
          <w:szCs w:val="24"/>
        </w:rPr>
        <w:t>hace 4 meses</w:t>
      </w:r>
      <w:r w:rsidR="0014548D" w:rsidRPr="00736667">
        <w:rPr>
          <w:rFonts w:ascii="Arial" w:hAnsi="Arial" w:cs="Arial"/>
          <w:sz w:val="24"/>
          <w:szCs w:val="24"/>
        </w:rPr>
        <w:t xml:space="preserve">. </w:t>
      </w:r>
    </w:p>
    <w:p w:rsidR="00453050" w:rsidRPr="00736667" w:rsidRDefault="00146771" w:rsidP="00736667">
      <w:pPr>
        <w:autoSpaceDE w:val="0"/>
        <w:autoSpaceDN w:val="0"/>
        <w:adjustRightInd w:val="0"/>
        <w:spacing w:line="480" w:lineRule="auto"/>
        <w:jc w:val="both"/>
        <w:rPr>
          <w:rFonts w:ascii="Arial" w:hAnsi="Arial" w:cs="Arial"/>
          <w:sz w:val="24"/>
          <w:szCs w:val="24"/>
        </w:rPr>
      </w:pPr>
      <w:r>
        <w:rPr>
          <w:rFonts w:ascii="Arial" w:hAnsi="Arial" w:cs="Arial"/>
          <w:sz w:val="24"/>
          <w:szCs w:val="24"/>
        </w:rPr>
        <w:t xml:space="preserve">Ingresa al hospital con un </w:t>
      </w:r>
      <w:r w:rsidR="00453050" w:rsidRPr="00736667">
        <w:rPr>
          <w:rFonts w:ascii="Arial" w:hAnsi="Arial" w:cs="Arial"/>
          <w:sz w:val="24"/>
          <w:szCs w:val="24"/>
        </w:rPr>
        <w:t xml:space="preserve">cuadro clínico de tres meses </w:t>
      </w:r>
      <w:r w:rsidR="00C21F86" w:rsidRPr="00736667">
        <w:rPr>
          <w:rFonts w:ascii="Arial" w:hAnsi="Arial" w:cs="Arial"/>
          <w:sz w:val="24"/>
          <w:szCs w:val="24"/>
        </w:rPr>
        <w:t xml:space="preserve">de evolución </w:t>
      </w:r>
      <w:r w:rsidR="00453050" w:rsidRPr="00736667">
        <w:rPr>
          <w:rFonts w:ascii="Arial" w:hAnsi="Arial" w:cs="Arial"/>
          <w:sz w:val="24"/>
          <w:szCs w:val="24"/>
        </w:rPr>
        <w:t xml:space="preserve">consistente en sensación vertiginosa, nauseas, perdida </w:t>
      </w:r>
      <w:r w:rsidR="00CB1C8F" w:rsidRPr="00736667">
        <w:rPr>
          <w:rFonts w:ascii="Arial" w:hAnsi="Arial" w:cs="Arial"/>
          <w:sz w:val="24"/>
          <w:szCs w:val="24"/>
        </w:rPr>
        <w:t xml:space="preserve">involuntaria </w:t>
      </w:r>
      <w:r w:rsidR="00453050" w:rsidRPr="00736667">
        <w:rPr>
          <w:rFonts w:ascii="Arial" w:hAnsi="Arial" w:cs="Arial"/>
          <w:sz w:val="24"/>
          <w:szCs w:val="24"/>
        </w:rPr>
        <w:t xml:space="preserve">de </w:t>
      </w:r>
      <w:r w:rsidR="00CB1C8F" w:rsidRPr="00736667">
        <w:rPr>
          <w:rFonts w:ascii="Arial" w:hAnsi="Arial" w:cs="Arial"/>
          <w:sz w:val="24"/>
          <w:szCs w:val="24"/>
        </w:rPr>
        <w:t xml:space="preserve">peso de </w:t>
      </w:r>
      <w:r w:rsidR="00453050" w:rsidRPr="00736667">
        <w:rPr>
          <w:rFonts w:ascii="Arial" w:hAnsi="Arial" w:cs="Arial"/>
          <w:sz w:val="24"/>
          <w:szCs w:val="24"/>
        </w:rPr>
        <w:t>10 kilogramos</w:t>
      </w:r>
      <w:r w:rsidR="0006643A" w:rsidRPr="00736667">
        <w:rPr>
          <w:rFonts w:ascii="Arial" w:hAnsi="Arial" w:cs="Arial"/>
          <w:sz w:val="24"/>
          <w:szCs w:val="24"/>
        </w:rPr>
        <w:t xml:space="preserve">, un mes antes de ser </w:t>
      </w:r>
      <w:r w:rsidR="00CC6748">
        <w:rPr>
          <w:rFonts w:ascii="Arial" w:hAnsi="Arial" w:cs="Arial"/>
          <w:sz w:val="24"/>
          <w:szCs w:val="24"/>
        </w:rPr>
        <w:t>recibida</w:t>
      </w:r>
      <w:r w:rsidR="0006643A" w:rsidRPr="00736667">
        <w:rPr>
          <w:rFonts w:ascii="Arial" w:hAnsi="Arial" w:cs="Arial"/>
          <w:sz w:val="24"/>
          <w:szCs w:val="24"/>
        </w:rPr>
        <w:t xml:space="preserve"> por nuestro servicio</w:t>
      </w:r>
      <w:r w:rsidR="0073454E">
        <w:rPr>
          <w:rFonts w:ascii="Arial" w:hAnsi="Arial" w:cs="Arial"/>
          <w:sz w:val="24"/>
          <w:szCs w:val="24"/>
        </w:rPr>
        <w:t>, la</w:t>
      </w:r>
      <w:r w:rsidR="00CC6748">
        <w:rPr>
          <w:rFonts w:ascii="Arial" w:hAnsi="Arial" w:cs="Arial"/>
          <w:sz w:val="24"/>
          <w:szCs w:val="24"/>
        </w:rPr>
        <w:t xml:space="preserve"> paciente independientemente </w:t>
      </w:r>
      <w:r w:rsidR="0006643A" w:rsidRPr="00736667">
        <w:rPr>
          <w:rFonts w:ascii="Arial" w:hAnsi="Arial" w:cs="Arial"/>
          <w:sz w:val="24"/>
          <w:szCs w:val="24"/>
        </w:rPr>
        <w:t xml:space="preserve"> </w:t>
      </w:r>
      <w:r w:rsidR="00CC6748">
        <w:rPr>
          <w:rFonts w:ascii="Arial" w:hAnsi="Arial" w:cs="Arial"/>
          <w:sz w:val="24"/>
          <w:szCs w:val="24"/>
        </w:rPr>
        <w:t xml:space="preserve">se realizó </w:t>
      </w:r>
      <w:r w:rsidR="00D47C42">
        <w:rPr>
          <w:rFonts w:ascii="Arial" w:hAnsi="Arial" w:cs="Arial"/>
          <w:sz w:val="24"/>
          <w:szCs w:val="24"/>
        </w:rPr>
        <w:t>exámenes</w:t>
      </w:r>
      <w:r w:rsidR="00CC6748">
        <w:rPr>
          <w:rFonts w:ascii="Arial" w:hAnsi="Arial" w:cs="Arial"/>
          <w:sz w:val="24"/>
          <w:szCs w:val="24"/>
        </w:rPr>
        <w:t xml:space="preserve"> </w:t>
      </w:r>
      <w:r w:rsidR="0006643A" w:rsidRPr="00736667">
        <w:rPr>
          <w:rFonts w:ascii="Arial" w:hAnsi="Arial" w:cs="Arial"/>
          <w:sz w:val="24"/>
          <w:szCs w:val="24"/>
        </w:rPr>
        <w:t>de forma ambulatoria en los que llama</w:t>
      </w:r>
      <w:r w:rsidR="00CC6748">
        <w:rPr>
          <w:rFonts w:ascii="Arial" w:hAnsi="Arial" w:cs="Arial"/>
          <w:sz w:val="24"/>
          <w:szCs w:val="24"/>
        </w:rPr>
        <w:t>n</w:t>
      </w:r>
      <w:r w:rsidR="0006643A" w:rsidRPr="00736667">
        <w:rPr>
          <w:rFonts w:ascii="Arial" w:hAnsi="Arial" w:cs="Arial"/>
          <w:sz w:val="24"/>
          <w:szCs w:val="24"/>
        </w:rPr>
        <w:t xml:space="preserve"> la atención</w:t>
      </w:r>
      <w:r w:rsidR="00453050" w:rsidRPr="00736667">
        <w:rPr>
          <w:rFonts w:ascii="Arial" w:hAnsi="Arial" w:cs="Arial"/>
          <w:sz w:val="24"/>
          <w:szCs w:val="24"/>
        </w:rPr>
        <w:t xml:space="preserve"> </w:t>
      </w:r>
      <w:r w:rsidR="00CC6748">
        <w:rPr>
          <w:rFonts w:ascii="Arial" w:hAnsi="Arial" w:cs="Arial"/>
          <w:sz w:val="24"/>
          <w:szCs w:val="24"/>
        </w:rPr>
        <w:t xml:space="preserve">los </w:t>
      </w:r>
      <w:r w:rsidR="00D47C42">
        <w:rPr>
          <w:rFonts w:ascii="Arial" w:hAnsi="Arial" w:cs="Arial"/>
          <w:sz w:val="24"/>
          <w:szCs w:val="24"/>
        </w:rPr>
        <w:t>siguientes</w:t>
      </w:r>
      <w:r w:rsidR="00CC6748">
        <w:rPr>
          <w:rFonts w:ascii="Arial" w:hAnsi="Arial" w:cs="Arial"/>
          <w:sz w:val="24"/>
          <w:szCs w:val="24"/>
        </w:rPr>
        <w:t xml:space="preserve"> resultados: (i) </w:t>
      </w:r>
      <w:r w:rsidR="00453050" w:rsidRPr="00736667">
        <w:rPr>
          <w:rFonts w:ascii="Arial" w:hAnsi="Arial" w:cs="Arial"/>
          <w:sz w:val="24"/>
          <w:szCs w:val="24"/>
        </w:rPr>
        <w:t>creatinina de 3.7mg/dl</w:t>
      </w:r>
      <w:r w:rsidR="00C22D61" w:rsidRPr="00736667">
        <w:rPr>
          <w:rFonts w:ascii="Arial" w:hAnsi="Arial" w:cs="Arial"/>
          <w:sz w:val="24"/>
          <w:szCs w:val="24"/>
        </w:rPr>
        <w:t xml:space="preserve">, </w:t>
      </w:r>
      <w:r w:rsidR="00CC6748">
        <w:rPr>
          <w:rFonts w:ascii="Arial" w:hAnsi="Arial" w:cs="Arial"/>
          <w:sz w:val="24"/>
          <w:szCs w:val="24"/>
        </w:rPr>
        <w:t xml:space="preserve">y (ii) </w:t>
      </w:r>
      <w:r w:rsidR="00C22D61" w:rsidRPr="00736667">
        <w:rPr>
          <w:rFonts w:ascii="Arial" w:hAnsi="Arial" w:cs="Arial"/>
          <w:sz w:val="24"/>
          <w:szCs w:val="24"/>
        </w:rPr>
        <w:t xml:space="preserve">parcial de orina con proteínas 100mg/dl, leucocitos 20 xc, sin hematuria. </w:t>
      </w:r>
      <w:r w:rsidR="00483E1D" w:rsidRPr="00736667">
        <w:rPr>
          <w:rFonts w:ascii="Arial" w:hAnsi="Arial" w:cs="Arial"/>
          <w:sz w:val="24"/>
          <w:szCs w:val="24"/>
        </w:rPr>
        <w:t xml:space="preserve">Por </w:t>
      </w:r>
      <w:r w:rsidR="0014548D" w:rsidRPr="00736667">
        <w:rPr>
          <w:rFonts w:ascii="Arial" w:hAnsi="Arial" w:cs="Arial"/>
          <w:sz w:val="24"/>
          <w:szCs w:val="24"/>
        </w:rPr>
        <w:t xml:space="preserve">persistencia de síntomas </w:t>
      </w:r>
      <w:r w:rsidR="00CC6748">
        <w:rPr>
          <w:rFonts w:ascii="Arial" w:hAnsi="Arial" w:cs="Arial"/>
          <w:sz w:val="24"/>
          <w:szCs w:val="24"/>
        </w:rPr>
        <w:t>consulta a</w:t>
      </w:r>
      <w:r w:rsidR="0014548D" w:rsidRPr="00736667">
        <w:rPr>
          <w:rFonts w:ascii="Arial" w:hAnsi="Arial" w:cs="Arial"/>
          <w:sz w:val="24"/>
          <w:szCs w:val="24"/>
        </w:rPr>
        <w:t xml:space="preserve"> nuestra institución. </w:t>
      </w:r>
      <w:r w:rsidR="00CC6748">
        <w:rPr>
          <w:rFonts w:ascii="Arial" w:hAnsi="Arial" w:cs="Arial"/>
          <w:sz w:val="24"/>
          <w:szCs w:val="24"/>
        </w:rPr>
        <w:t>El</w:t>
      </w:r>
      <w:r w:rsidR="0014548D" w:rsidRPr="00736667">
        <w:rPr>
          <w:rFonts w:ascii="Arial" w:hAnsi="Arial" w:cs="Arial"/>
          <w:sz w:val="24"/>
          <w:szCs w:val="24"/>
        </w:rPr>
        <w:t xml:space="preserve"> paciente </w:t>
      </w:r>
      <w:r w:rsidR="00CC6748">
        <w:rPr>
          <w:rFonts w:ascii="Arial" w:hAnsi="Arial" w:cs="Arial"/>
          <w:sz w:val="24"/>
          <w:szCs w:val="24"/>
        </w:rPr>
        <w:t xml:space="preserve">presentó los siguientes </w:t>
      </w:r>
      <w:r w:rsidR="00483E1D" w:rsidRPr="00736667">
        <w:rPr>
          <w:rFonts w:ascii="Arial" w:hAnsi="Arial" w:cs="Arial"/>
          <w:sz w:val="24"/>
          <w:szCs w:val="24"/>
        </w:rPr>
        <w:t>signos vitales</w:t>
      </w:r>
      <w:r w:rsidR="0014548D" w:rsidRPr="00736667">
        <w:rPr>
          <w:rFonts w:ascii="Arial" w:hAnsi="Arial" w:cs="Arial"/>
          <w:sz w:val="24"/>
          <w:szCs w:val="24"/>
        </w:rPr>
        <w:t xml:space="preserve">: FC 84 LPM, FR 19 RPM, TA 120/75 mmHg, T 36.6°C, SatO2 94% con FIO2 al 21%, </w:t>
      </w:r>
      <w:r w:rsidR="00C22D61" w:rsidRPr="00736667">
        <w:rPr>
          <w:rFonts w:ascii="Arial" w:hAnsi="Arial" w:cs="Arial"/>
          <w:sz w:val="24"/>
          <w:szCs w:val="24"/>
        </w:rPr>
        <w:t xml:space="preserve">sin hallazgos relevantes </w:t>
      </w:r>
      <w:r w:rsidR="00CC6748">
        <w:rPr>
          <w:rFonts w:ascii="Arial" w:hAnsi="Arial" w:cs="Arial"/>
          <w:sz w:val="24"/>
          <w:szCs w:val="24"/>
        </w:rPr>
        <w:t>en e</w:t>
      </w:r>
      <w:r w:rsidR="00C22D61" w:rsidRPr="00736667">
        <w:rPr>
          <w:rFonts w:ascii="Arial" w:hAnsi="Arial" w:cs="Arial"/>
          <w:sz w:val="24"/>
          <w:szCs w:val="24"/>
        </w:rPr>
        <w:t>l examen físico</w:t>
      </w:r>
      <w:r w:rsidR="00453050" w:rsidRPr="00736667">
        <w:rPr>
          <w:rFonts w:ascii="Arial" w:hAnsi="Arial" w:cs="Arial"/>
          <w:sz w:val="24"/>
          <w:szCs w:val="24"/>
        </w:rPr>
        <w:t xml:space="preserve">. A su ingreso se realizan </w:t>
      </w:r>
      <w:r w:rsidR="00453050" w:rsidRPr="00736667">
        <w:rPr>
          <w:rFonts w:ascii="Arial" w:hAnsi="Arial" w:cs="Arial"/>
          <w:sz w:val="24"/>
          <w:szCs w:val="24"/>
        </w:rPr>
        <w:lastRenderedPageBreak/>
        <w:t xml:space="preserve">nuevos </w:t>
      </w:r>
      <w:r w:rsidR="0027457D">
        <w:rPr>
          <w:rFonts w:ascii="Arial" w:hAnsi="Arial" w:cs="Arial"/>
          <w:sz w:val="24"/>
          <w:szCs w:val="24"/>
        </w:rPr>
        <w:t>exá</w:t>
      </w:r>
      <w:r w:rsidR="00CC6748">
        <w:rPr>
          <w:rFonts w:ascii="Arial" w:hAnsi="Arial" w:cs="Arial"/>
          <w:sz w:val="24"/>
          <w:szCs w:val="24"/>
        </w:rPr>
        <w:t xml:space="preserve">menes de </w:t>
      </w:r>
      <w:r w:rsidR="0006643A" w:rsidRPr="00736667">
        <w:rPr>
          <w:rFonts w:ascii="Arial" w:hAnsi="Arial" w:cs="Arial"/>
          <w:sz w:val="24"/>
          <w:szCs w:val="24"/>
        </w:rPr>
        <w:t>l</w:t>
      </w:r>
      <w:r w:rsidR="00CC6748">
        <w:rPr>
          <w:rFonts w:ascii="Arial" w:hAnsi="Arial" w:cs="Arial"/>
          <w:sz w:val="24"/>
          <w:szCs w:val="24"/>
        </w:rPr>
        <w:t>aboratorio</w:t>
      </w:r>
      <w:r w:rsidR="0006643A" w:rsidRPr="00736667">
        <w:rPr>
          <w:rFonts w:ascii="Arial" w:hAnsi="Arial" w:cs="Arial"/>
          <w:sz w:val="24"/>
          <w:szCs w:val="24"/>
        </w:rPr>
        <w:t xml:space="preserve"> con</w:t>
      </w:r>
      <w:r w:rsidR="00453050" w:rsidRPr="00736667">
        <w:rPr>
          <w:rFonts w:ascii="Arial" w:hAnsi="Arial" w:cs="Arial"/>
          <w:sz w:val="24"/>
          <w:szCs w:val="24"/>
        </w:rPr>
        <w:t xml:space="preserve"> </w:t>
      </w:r>
      <w:r w:rsidR="00CF4713">
        <w:rPr>
          <w:rFonts w:ascii="Arial" w:hAnsi="Arial" w:cs="Arial"/>
          <w:sz w:val="24"/>
          <w:szCs w:val="24"/>
        </w:rPr>
        <w:t>creatinina de 4.7mg/dl, BUN 5</w:t>
      </w:r>
      <w:r w:rsidR="0014548D" w:rsidRPr="00736667">
        <w:rPr>
          <w:rFonts w:ascii="Arial" w:hAnsi="Arial" w:cs="Arial"/>
          <w:sz w:val="24"/>
          <w:szCs w:val="24"/>
        </w:rPr>
        <w:t xml:space="preserve">9.2mg/dL, parcial de orina densidad 1.015, pH 6, proteínas 100md/dl, glucosa 50 mg/dl,  leucocitos 11/CPA, sin hematuria, </w:t>
      </w:r>
      <w:r w:rsidR="00C22D61" w:rsidRPr="00736667">
        <w:rPr>
          <w:rFonts w:ascii="Arial" w:hAnsi="Arial" w:cs="Arial"/>
          <w:sz w:val="24"/>
          <w:szCs w:val="24"/>
        </w:rPr>
        <w:t>hemograma con leucocitos 11500, neutrófilos 65%, linfocitos 26%, hemoglobina 12.6d/dl, hematocrito 37%, VCM 76.5fL, HCM 76.5 pg, RDW 14.8%, plaquetas 360000, sodio 140 mmol/L, potasio 4.4 mmol/L, cloro 111 mmol/L</w:t>
      </w:r>
      <w:r w:rsidR="00483E1D" w:rsidRPr="00736667">
        <w:rPr>
          <w:rFonts w:ascii="Arial" w:hAnsi="Arial" w:cs="Arial"/>
          <w:sz w:val="24"/>
          <w:szCs w:val="24"/>
        </w:rPr>
        <w:t>.</w:t>
      </w:r>
    </w:p>
    <w:p w:rsidR="00CB1C8F" w:rsidRPr="00736667" w:rsidRDefault="0006643A" w:rsidP="00736667">
      <w:pPr>
        <w:autoSpaceDE w:val="0"/>
        <w:autoSpaceDN w:val="0"/>
        <w:adjustRightInd w:val="0"/>
        <w:spacing w:line="480" w:lineRule="auto"/>
        <w:jc w:val="both"/>
        <w:rPr>
          <w:rFonts w:ascii="Arial" w:hAnsi="Arial" w:cs="Arial"/>
          <w:sz w:val="24"/>
          <w:szCs w:val="24"/>
        </w:rPr>
      </w:pPr>
      <w:r w:rsidRPr="00736667">
        <w:rPr>
          <w:rFonts w:ascii="Arial" w:hAnsi="Arial" w:cs="Arial"/>
          <w:sz w:val="24"/>
          <w:szCs w:val="24"/>
        </w:rPr>
        <w:t>Valorad</w:t>
      </w:r>
      <w:r w:rsidR="00CC6748">
        <w:rPr>
          <w:rFonts w:ascii="Arial" w:hAnsi="Arial" w:cs="Arial"/>
          <w:sz w:val="24"/>
          <w:szCs w:val="24"/>
        </w:rPr>
        <w:t>a</w:t>
      </w:r>
      <w:r w:rsidRPr="00736667">
        <w:rPr>
          <w:rFonts w:ascii="Arial" w:hAnsi="Arial" w:cs="Arial"/>
          <w:sz w:val="24"/>
          <w:szCs w:val="24"/>
        </w:rPr>
        <w:t xml:space="preserve"> por nuestro servicio de nefrología, </w:t>
      </w:r>
      <w:r w:rsidR="00CC6748">
        <w:rPr>
          <w:rFonts w:ascii="Arial" w:hAnsi="Arial" w:cs="Arial"/>
          <w:sz w:val="24"/>
          <w:szCs w:val="24"/>
        </w:rPr>
        <w:t>por</w:t>
      </w:r>
      <w:r w:rsidRPr="00736667">
        <w:rPr>
          <w:rFonts w:ascii="Arial" w:hAnsi="Arial" w:cs="Arial"/>
          <w:sz w:val="24"/>
          <w:szCs w:val="24"/>
        </w:rPr>
        <w:t xml:space="preserve"> el </w:t>
      </w:r>
      <w:r w:rsidR="00CC6748" w:rsidRPr="00736667">
        <w:rPr>
          <w:rFonts w:ascii="Arial" w:hAnsi="Arial" w:cs="Arial"/>
          <w:sz w:val="24"/>
          <w:szCs w:val="24"/>
        </w:rPr>
        <w:t xml:space="preserve">rápido </w:t>
      </w:r>
      <w:r w:rsidRPr="00736667">
        <w:rPr>
          <w:rFonts w:ascii="Arial" w:hAnsi="Arial" w:cs="Arial"/>
          <w:sz w:val="24"/>
          <w:szCs w:val="24"/>
        </w:rPr>
        <w:t>deterioro de la fu</w:t>
      </w:r>
      <w:r w:rsidR="007429DD">
        <w:rPr>
          <w:rFonts w:ascii="Arial" w:hAnsi="Arial" w:cs="Arial"/>
          <w:sz w:val="24"/>
          <w:szCs w:val="24"/>
        </w:rPr>
        <w:t>nción renal, con</w:t>
      </w:r>
      <w:r w:rsidRPr="00736667">
        <w:rPr>
          <w:rFonts w:ascii="Arial" w:hAnsi="Arial" w:cs="Arial"/>
          <w:sz w:val="24"/>
          <w:szCs w:val="24"/>
        </w:rPr>
        <w:t xml:space="preserve"> </w:t>
      </w:r>
      <w:r w:rsidR="00D47C42">
        <w:rPr>
          <w:rFonts w:ascii="Arial" w:hAnsi="Arial" w:cs="Arial"/>
          <w:sz w:val="24"/>
          <w:szCs w:val="24"/>
        </w:rPr>
        <w:t>uroanálisis</w:t>
      </w:r>
      <w:r w:rsidR="00CC6748" w:rsidRPr="00736667">
        <w:rPr>
          <w:rFonts w:ascii="Arial" w:hAnsi="Arial" w:cs="Arial"/>
          <w:sz w:val="24"/>
          <w:szCs w:val="24"/>
        </w:rPr>
        <w:t xml:space="preserve"> </w:t>
      </w:r>
      <w:r w:rsidR="00CC6748">
        <w:rPr>
          <w:rFonts w:ascii="Arial" w:hAnsi="Arial" w:cs="Arial"/>
          <w:sz w:val="24"/>
          <w:szCs w:val="24"/>
        </w:rPr>
        <w:t xml:space="preserve">en el que se evidencia </w:t>
      </w:r>
      <w:r w:rsidRPr="00736667">
        <w:rPr>
          <w:rFonts w:ascii="Arial" w:hAnsi="Arial" w:cs="Arial"/>
          <w:sz w:val="24"/>
          <w:szCs w:val="24"/>
        </w:rPr>
        <w:t>sedimento activo</w:t>
      </w:r>
      <w:r w:rsidR="00CC6748">
        <w:rPr>
          <w:rFonts w:ascii="Arial" w:hAnsi="Arial" w:cs="Arial"/>
          <w:sz w:val="24"/>
          <w:szCs w:val="24"/>
        </w:rPr>
        <w:t xml:space="preserve">, se decidió </w:t>
      </w:r>
      <w:r w:rsidRPr="00736667">
        <w:rPr>
          <w:rFonts w:ascii="Arial" w:hAnsi="Arial" w:cs="Arial"/>
          <w:sz w:val="24"/>
          <w:szCs w:val="24"/>
        </w:rPr>
        <w:t xml:space="preserve"> completar estudios. Como único antecedente de importancia en este </w:t>
      </w:r>
      <w:r w:rsidR="00CC6748">
        <w:rPr>
          <w:rFonts w:ascii="Arial" w:hAnsi="Arial" w:cs="Arial"/>
          <w:sz w:val="24"/>
          <w:szCs w:val="24"/>
        </w:rPr>
        <w:t xml:space="preserve">momento de la </w:t>
      </w:r>
      <w:r w:rsidRPr="00736667">
        <w:rPr>
          <w:rFonts w:ascii="Arial" w:hAnsi="Arial" w:cs="Arial"/>
          <w:sz w:val="24"/>
          <w:szCs w:val="24"/>
        </w:rPr>
        <w:t>evolución</w:t>
      </w:r>
      <w:r w:rsidR="00CC6748">
        <w:rPr>
          <w:rFonts w:ascii="Arial" w:hAnsi="Arial" w:cs="Arial"/>
          <w:sz w:val="24"/>
          <w:szCs w:val="24"/>
        </w:rPr>
        <w:t xml:space="preserve"> era</w:t>
      </w:r>
      <w:r w:rsidRPr="00736667">
        <w:rPr>
          <w:rFonts w:ascii="Arial" w:hAnsi="Arial" w:cs="Arial"/>
          <w:sz w:val="24"/>
          <w:szCs w:val="24"/>
        </w:rPr>
        <w:t xml:space="preserve"> </w:t>
      </w:r>
      <w:r w:rsidR="00CC6748">
        <w:rPr>
          <w:rFonts w:ascii="Arial" w:hAnsi="Arial" w:cs="Arial"/>
          <w:sz w:val="24"/>
          <w:szCs w:val="24"/>
        </w:rPr>
        <w:t xml:space="preserve">el uso de </w:t>
      </w:r>
      <w:r w:rsidR="0027457D">
        <w:rPr>
          <w:rFonts w:ascii="Arial" w:hAnsi="Arial" w:cs="Arial"/>
          <w:sz w:val="24"/>
          <w:szCs w:val="24"/>
        </w:rPr>
        <w:t>L</w:t>
      </w:r>
      <w:r w:rsidRPr="00736667">
        <w:rPr>
          <w:rFonts w:ascii="Arial" w:hAnsi="Arial" w:cs="Arial"/>
          <w:sz w:val="24"/>
          <w:szCs w:val="24"/>
        </w:rPr>
        <w:t>eflunomida</w:t>
      </w:r>
      <w:r w:rsidR="00CC6748">
        <w:rPr>
          <w:rFonts w:ascii="Arial" w:hAnsi="Arial" w:cs="Arial"/>
          <w:sz w:val="24"/>
          <w:szCs w:val="24"/>
        </w:rPr>
        <w:t>,</w:t>
      </w:r>
      <w:r w:rsidRPr="00736667">
        <w:rPr>
          <w:rFonts w:ascii="Arial" w:hAnsi="Arial" w:cs="Arial"/>
          <w:sz w:val="24"/>
          <w:szCs w:val="24"/>
        </w:rPr>
        <w:t xml:space="preserve"> </w:t>
      </w:r>
      <w:r w:rsidR="00D27F1C" w:rsidRPr="00736667">
        <w:rPr>
          <w:rFonts w:ascii="Arial" w:hAnsi="Arial" w:cs="Arial"/>
          <w:sz w:val="24"/>
          <w:szCs w:val="24"/>
        </w:rPr>
        <w:t xml:space="preserve">por </w:t>
      </w:r>
      <w:r w:rsidR="00CC6748">
        <w:rPr>
          <w:rFonts w:ascii="Arial" w:hAnsi="Arial" w:cs="Arial"/>
          <w:sz w:val="24"/>
          <w:szCs w:val="24"/>
        </w:rPr>
        <w:t xml:space="preserve">esta razón </w:t>
      </w:r>
      <w:r w:rsidR="00D27F1C" w:rsidRPr="00736667">
        <w:rPr>
          <w:rFonts w:ascii="Arial" w:hAnsi="Arial" w:cs="Arial"/>
          <w:sz w:val="24"/>
          <w:szCs w:val="24"/>
        </w:rPr>
        <w:t xml:space="preserve">se </w:t>
      </w:r>
      <w:r w:rsidR="00D47C42">
        <w:rPr>
          <w:rFonts w:ascii="Arial" w:hAnsi="Arial" w:cs="Arial"/>
          <w:sz w:val="24"/>
          <w:szCs w:val="24"/>
        </w:rPr>
        <w:t>prescribió</w:t>
      </w:r>
      <w:r w:rsidR="00CC6748">
        <w:rPr>
          <w:rFonts w:ascii="Arial" w:hAnsi="Arial" w:cs="Arial"/>
          <w:sz w:val="24"/>
          <w:szCs w:val="24"/>
        </w:rPr>
        <w:t xml:space="preserve"> </w:t>
      </w:r>
      <w:r w:rsidR="00D27F1C" w:rsidRPr="00736667">
        <w:rPr>
          <w:rFonts w:ascii="Arial" w:hAnsi="Arial" w:cs="Arial"/>
          <w:sz w:val="24"/>
          <w:szCs w:val="24"/>
        </w:rPr>
        <w:t xml:space="preserve">la </w:t>
      </w:r>
      <w:r w:rsidRPr="00736667">
        <w:rPr>
          <w:rFonts w:ascii="Arial" w:hAnsi="Arial" w:cs="Arial"/>
          <w:sz w:val="24"/>
          <w:szCs w:val="24"/>
        </w:rPr>
        <w:t>suspensión de</w:t>
      </w:r>
      <w:r w:rsidR="00CC6748">
        <w:rPr>
          <w:rFonts w:ascii="Arial" w:hAnsi="Arial" w:cs="Arial"/>
          <w:sz w:val="24"/>
          <w:szCs w:val="24"/>
        </w:rPr>
        <w:t>l</w:t>
      </w:r>
      <w:r w:rsidRPr="00736667">
        <w:rPr>
          <w:rFonts w:ascii="Arial" w:hAnsi="Arial" w:cs="Arial"/>
          <w:sz w:val="24"/>
          <w:szCs w:val="24"/>
        </w:rPr>
        <w:t xml:space="preserve"> </w:t>
      </w:r>
      <w:r w:rsidR="00D27F1C" w:rsidRPr="00736667">
        <w:rPr>
          <w:rFonts w:ascii="Arial" w:hAnsi="Arial" w:cs="Arial"/>
          <w:sz w:val="24"/>
          <w:szCs w:val="24"/>
        </w:rPr>
        <w:t>medicamento,</w:t>
      </w:r>
      <w:r w:rsidRPr="00736667">
        <w:rPr>
          <w:rFonts w:ascii="Arial" w:hAnsi="Arial" w:cs="Arial"/>
          <w:sz w:val="24"/>
          <w:szCs w:val="24"/>
        </w:rPr>
        <w:t xml:space="preserve"> </w:t>
      </w:r>
      <w:r w:rsidR="00CC6748">
        <w:rPr>
          <w:rFonts w:ascii="Arial" w:hAnsi="Arial" w:cs="Arial"/>
          <w:sz w:val="24"/>
          <w:szCs w:val="24"/>
        </w:rPr>
        <w:t>y se empezó a suministrar prednisona</w:t>
      </w:r>
      <w:r w:rsidRPr="00736667">
        <w:rPr>
          <w:rFonts w:ascii="Arial" w:hAnsi="Arial" w:cs="Arial"/>
          <w:sz w:val="24"/>
          <w:szCs w:val="24"/>
        </w:rPr>
        <w:t xml:space="preserve"> </w:t>
      </w:r>
      <w:r w:rsidR="00CC6748">
        <w:rPr>
          <w:rFonts w:ascii="Arial" w:hAnsi="Arial" w:cs="Arial"/>
          <w:sz w:val="24"/>
          <w:szCs w:val="24"/>
        </w:rPr>
        <w:t>en</w:t>
      </w:r>
      <w:r w:rsidRPr="00736667">
        <w:rPr>
          <w:rFonts w:ascii="Arial" w:hAnsi="Arial" w:cs="Arial"/>
          <w:sz w:val="24"/>
          <w:szCs w:val="24"/>
        </w:rPr>
        <w:t xml:space="preserve"> dosis de 1mg/kg. </w:t>
      </w:r>
      <w:r w:rsidR="00D27F1C" w:rsidRPr="00736667">
        <w:rPr>
          <w:rFonts w:ascii="Arial" w:hAnsi="Arial" w:cs="Arial"/>
          <w:sz w:val="24"/>
          <w:szCs w:val="24"/>
        </w:rPr>
        <w:t xml:space="preserve">Se realizan </w:t>
      </w:r>
      <w:r w:rsidR="00175B55" w:rsidRPr="00736667">
        <w:rPr>
          <w:rFonts w:ascii="Arial" w:hAnsi="Arial" w:cs="Arial"/>
          <w:sz w:val="24"/>
          <w:szCs w:val="24"/>
        </w:rPr>
        <w:t xml:space="preserve">exámenes adicionales </w:t>
      </w:r>
      <w:r w:rsidR="00D27F1C" w:rsidRPr="00736667">
        <w:rPr>
          <w:rFonts w:ascii="Arial" w:hAnsi="Arial" w:cs="Arial"/>
          <w:sz w:val="24"/>
          <w:szCs w:val="24"/>
        </w:rPr>
        <w:t xml:space="preserve">que </w:t>
      </w:r>
      <w:r w:rsidR="00175B55" w:rsidRPr="00736667">
        <w:rPr>
          <w:rFonts w:ascii="Arial" w:hAnsi="Arial" w:cs="Arial"/>
          <w:sz w:val="24"/>
          <w:szCs w:val="24"/>
        </w:rPr>
        <w:t xml:space="preserve">muestran </w:t>
      </w:r>
      <w:r w:rsidR="005958A8">
        <w:rPr>
          <w:rFonts w:ascii="Arial" w:hAnsi="Arial" w:cs="Arial"/>
          <w:sz w:val="24"/>
          <w:szCs w:val="24"/>
        </w:rPr>
        <w:t xml:space="preserve">los siguientes resultados: </w:t>
      </w:r>
      <w:r w:rsidR="00483E1D" w:rsidRPr="00736667">
        <w:rPr>
          <w:rFonts w:ascii="Arial" w:hAnsi="Arial" w:cs="Arial"/>
          <w:sz w:val="24"/>
          <w:szCs w:val="24"/>
        </w:rPr>
        <w:t xml:space="preserve">calcio ionico 1.21 mmol/L, fosforo 4.1 mg/dL, PTH 124.2 pg/ml, ácido urico 4.4 mg/dL, albumina 4 g/dL, glucosa 104mg/dl, </w:t>
      </w:r>
      <w:r w:rsidR="00C22D61" w:rsidRPr="00736667">
        <w:rPr>
          <w:rFonts w:ascii="Arial" w:hAnsi="Arial" w:cs="Arial"/>
          <w:sz w:val="24"/>
          <w:szCs w:val="24"/>
        </w:rPr>
        <w:t>ANAS positivos 1/160 patrón moteado, anti DNA negativo, anti LA negativo, anti RO negativo, anti SM negativo, anti RNP negativo,  C3 y C4 normales</w:t>
      </w:r>
      <w:r w:rsidR="007B12E8" w:rsidRPr="00736667">
        <w:rPr>
          <w:rFonts w:ascii="Arial" w:hAnsi="Arial" w:cs="Arial"/>
          <w:sz w:val="24"/>
          <w:szCs w:val="24"/>
        </w:rPr>
        <w:t>, C anca negativo, P anca positivo 1/80</w:t>
      </w:r>
      <w:r w:rsidR="00CC4342">
        <w:rPr>
          <w:rFonts w:ascii="Arial" w:hAnsi="Arial" w:cs="Arial"/>
          <w:sz w:val="24"/>
          <w:szCs w:val="24"/>
        </w:rPr>
        <w:t>;</w:t>
      </w:r>
      <w:r w:rsidR="00A96EC3">
        <w:rPr>
          <w:rFonts w:ascii="Arial" w:hAnsi="Arial" w:cs="Arial"/>
          <w:sz w:val="24"/>
          <w:szCs w:val="24"/>
        </w:rPr>
        <w:t xml:space="preserve"> hepatitis B, hepatitis C, VIH</w:t>
      </w:r>
      <w:r w:rsidR="005958A8">
        <w:rPr>
          <w:rFonts w:ascii="Arial" w:hAnsi="Arial" w:cs="Arial"/>
          <w:sz w:val="24"/>
          <w:szCs w:val="24"/>
        </w:rPr>
        <w:t xml:space="preserve"> y</w:t>
      </w:r>
      <w:r w:rsidR="00CC4342">
        <w:rPr>
          <w:rFonts w:ascii="Arial" w:hAnsi="Arial" w:cs="Arial"/>
          <w:sz w:val="24"/>
          <w:szCs w:val="24"/>
        </w:rPr>
        <w:t xml:space="preserve"> VDRL negativos</w:t>
      </w:r>
      <w:r w:rsidR="005958A8">
        <w:rPr>
          <w:rFonts w:ascii="Arial" w:hAnsi="Arial" w:cs="Arial"/>
          <w:sz w:val="24"/>
          <w:szCs w:val="24"/>
        </w:rPr>
        <w:t xml:space="preserve">. La </w:t>
      </w:r>
      <w:r w:rsidR="00C22D61" w:rsidRPr="00736667">
        <w:rPr>
          <w:rFonts w:ascii="Arial" w:hAnsi="Arial" w:cs="Arial"/>
          <w:sz w:val="24"/>
          <w:szCs w:val="24"/>
        </w:rPr>
        <w:t xml:space="preserve">ecografía renal </w:t>
      </w:r>
      <w:r w:rsidR="005958A8">
        <w:rPr>
          <w:rFonts w:ascii="Arial" w:hAnsi="Arial" w:cs="Arial"/>
          <w:sz w:val="24"/>
          <w:szCs w:val="24"/>
        </w:rPr>
        <w:t>mostro</w:t>
      </w:r>
      <w:r w:rsidR="00445703" w:rsidRPr="00736667">
        <w:rPr>
          <w:rFonts w:ascii="Arial" w:hAnsi="Arial" w:cs="Arial"/>
          <w:sz w:val="24"/>
          <w:szCs w:val="24"/>
        </w:rPr>
        <w:t xml:space="preserve"> riñones de tamaño normal (Riñón derecho 107 x 37 x 39 mm parénquima de 15 mm, Riñón izquierdo 107 x 37 x 38 mm parénquima de 13 mm, adecuada diferenciación cortico</w:t>
      </w:r>
      <w:r w:rsidR="00D47C42">
        <w:rPr>
          <w:rFonts w:ascii="Arial" w:hAnsi="Arial" w:cs="Arial"/>
          <w:sz w:val="24"/>
          <w:szCs w:val="24"/>
        </w:rPr>
        <w:t>-</w:t>
      </w:r>
      <w:r w:rsidR="00445703" w:rsidRPr="00736667">
        <w:rPr>
          <w:rFonts w:ascii="Arial" w:hAnsi="Arial" w:cs="Arial"/>
          <w:sz w:val="24"/>
          <w:szCs w:val="24"/>
        </w:rPr>
        <w:t>medular),</w:t>
      </w:r>
      <w:r w:rsidR="00D27F1C" w:rsidRPr="00736667">
        <w:rPr>
          <w:rFonts w:ascii="Arial" w:hAnsi="Arial" w:cs="Arial"/>
          <w:sz w:val="24"/>
          <w:szCs w:val="24"/>
        </w:rPr>
        <w:t xml:space="preserve"> por lo que se </w:t>
      </w:r>
      <w:r w:rsidR="00445703" w:rsidRPr="00736667">
        <w:rPr>
          <w:rFonts w:ascii="Arial" w:hAnsi="Arial" w:cs="Arial"/>
          <w:sz w:val="24"/>
          <w:szCs w:val="24"/>
        </w:rPr>
        <w:t>realizó</w:t>
      </w:r>
      <w:r w:rsidR="00D27F1C" w:rsidRPr="00736667">
        <w:rPr>
          <w:rFonts w:ascii="Arial" w:hAnsi="Arial" w:cs="Arial"/>
          <w:sz w:val="24"/>
          <w:szCs w:val="24"/>
        </w:rPr>
        <w:t xml:space="preserve"> biopsia </w:t>
      </w:r>
      <w:r w:rsidR="00AD0B15">
        <w:rPr>
          <w:rFonts w:ascii="Arial" w:hAnsi="Arial" w:cs="Arial"/>
          <w:sz w:val="24"/>
          <w:szCs w:val="24"/>
        </w:rPr>
        <w:t>de este órgano</w:t>
      </w:r>
      <w:r w:rsidR="00C22D61" w:rsidRPr="00736667">
        <w:rPr>
          <w:rFonts w:ascii="Arial" w:hAnsi="Arial" w:cs="Arial"/>
          <w:sz w:val="24"/>
          <w:szCs w:val="24"/>
        </w:rPr>
        <w:t xml:space="preserve">. </w:t>
      </w:r>
      <w:r w:rsidR="00AD0B15">
        <w:rPr>
          <w:rFonts w:ascii="Arial" w:hAnsi="Arial" w:cs="Arial"/>
          <w:sz w:val="24"/>
          <w:szCs w:val="24"/>
        </w:rPr>
        <w:t>Durante</w:t>
      </w:r>
      <w:r w:rsidR="00C22D61" w:rsidRPr="00736667">
        <w:rPr>
          <w:rFonts w:ascii="Arial" w:hAnsi="Arial" w:cs="Arial"/>
          <w:sz w:val="24"/>
          <w:szCs w:val="24"/>
        </w:rPr>
        <w:t xml:space="preserve"> los ocho días </w:t>
      </w:r>
      <w:r w:rsidR="00AD0B15">
        <w:rPr>
          <w:rFonts w:ascii="Arial" w:hAnsi="Arial" w:cs="Arial"/>
          <w:sz w:val="24"/>
          <w:szCs w:val="24"/>
        </w:rPr>
        <w:t>siguientes se evidencia</w:t>
      </w:r>
      <w:r w:rsidR="00C22D61" w:rsidRPr="00736667">
        <w:rPr>
          <w:rFonts w:ascii="Arial" w:hAnsi="Arial" w:cs="Arial"/>
          <w:sz w:val="24"/>
          <w:szCs w:val="24"/>
        </w:rPr>
        <w:t xml:space="preserve"> azoados </w:t>
      </w:r>
      <w:r w:rsidR="00921A32" w:rsidRPr="00736667">
        <w:rPr>
          <w:rFonts w:ascii="Arial" w:hAnsi="Arial" w:cs="Arial"/>
          <w:sz w:val="24"/>
          <w:szCs w:val="24"/>
        </w:rPr>
        <w:t>e</w:t>
      </w:r>
      <w:r w:rsidR="00C22D61" w:rsidRPr="00736667">
        <w:rPr>
          <w:rFonts w:ascii="Arial" w:hAnsi="Arial" w:cs="Arial"/>
          <w:sz w:val="24"/>
          <w:szCs w:val="24"/>
        </w:rPr>
        <w:t xml:space="preserve">n descenso </w:t>
      </w:r>
      <w:r w:rsidR="007B12E8" w:rsidRPr="00736667">
        <w:rPr>
          <w:rFonts w:ascii="Arial" w:hAnsi="Arial" w:cs="Arial"/>
          <w:sz w:val="24"/>
          <w:szCs w:val="24"/>
        </w:rPr>
        <w:t>(ver grafica numero 1)</w:t>
      </w:r>
      <w:r w:rsidR="00175B55" w:rsidRPr="00736667">
        <w:rPr>
          <w:rFonts w:ascii="Arial" w:hAnsi="Arial" w:cs="Arial"/>
          <w:sz w:val="24"/>
          <w:szCs w:val="24"/>
        </w:rPr>
        <w:t xml:space="preserve">. </w:t>
      </w:r>
      <w:r w:rsidR="00C22D61" w:rsidRPr="00736667">
        <w:rPr>
          <w:rFonts w:ascii="Arial" w:hAnsi="Arial" w:cs="Arial"/>
          <w:sz w:val="24"/>
          <w:szCs w:val="24"/>
        </w:rPr>
        <w:t xml:space="preserve"> </w:t>
      </w:r>
    </w:p>
    <w:p w:rsidR="0027457D" w:rsidRDefault="00AD0B15" w:rsidP="00736667">
      <w:pPr>
        <w:spacing w:line="480" w:lineRule="auto"/>
        <w:jc w:val="both"/>
        <w:rPr>
          <w:rFonts w:ascii="Arial" w:hAnsi="Arial" w:cs="Arial"/>
          <w:sz w:val="24"/>
          <w:szCs w:val="24"/>
        </w:rPr>
      </w:pPr>
      <w:r>
        <w:rPr>
          <w:rFonts w:ascii="Arial" w:hAnsi="Arial" w:cs="Arial"/>
          <w:sz w:val="24"/>
          <w:szCs w:val="24"/>
        </w:rPr>
        <w:lastRenderedPageBreak/>
        <w:t>La</w:t>
      </w:r>
      <w:r w:rsidR="00410F5F" w:rsidRPr="00736667">
        <w:rPr>
          <w:rFonts w:ascii="Arial" w:hAnsi="Arial" w:cs="Arial"/>
          <w:sz w:val="24"/>
          <w:szCs w:val="24"/>
        </w:rPr>
        <w:t xml:space="preserve"> biopsia renal </w:t>
      </w:r>
      <w:r>
        <w:rPr>
          <w:rFonts w:ascii="Arial" w:hAnsi="Arial" w:cs="Arial"/>
          <w:sz w:val="24"/>
          <w:szCs w:val="24"/>
        </w:rPr>
        <w:t xml:space="preserve">confirma </w:t>
      </w:r>
      <w:r w:rsidR="00C86F1E" w:rsidRPr="00736667">
        <w:rPr>
          <w:rFonts w:ascii="Arial" w:hAnsi="Arial" w:cs="Arial"/>
          <w:sz w:val="24"/>
          <w:szCs w:val="24"/>
        </w:rPr>
        <w:t xml:space="preserve">diagnostico histopatológico de </w:t>
      </w:r>
      <w:r w:rsidR="00CB1C8F" w:rsidRPr="00736667">
        <w:rPr>
          <w:rFonts w:ascii="Arial" w:hAnsi="Arial" w:cs="Arial"/>
          <w:sz w:val="24"/>
          <w:szCs w:val="24"/>
        </w:rPr>
        <w:t xml:space="preserve">nefritis tubulointersticial </w:t>
      </w:r>
      <w:r w:rsidR="0027457D">
        <w:rPr>
          <w:rFonts w:ascii="Arial" w:hAnsi="Arial" w:cs="Arial"/>
          <w:sz w:val="24"/>
          <w:szCs w:val="24"/>
        </w:rPr>
        <w:t xml:space="preserve">(NTI) </w:t>
      </w:r>
      <w:r w:rsidR="00CB1C8F" w:rsidRPr="00736667">
        <w:rPr>
          <w:rFonts w:ascii="Arial" w:hAnsi="Arial" w:cs="Arial"/>
          <w:sz w:val="24"/>
          <w:szCs w:val="24"/>
        </w:rPr>
        <w:t>co</w:t>
      </w:r>
      <w:r w:rsidR="007B12E8" w:rsidRPr="00736667">
        <w:rPr>
          <w:rFonts w:ascii="Arial" w:hAnsi="Arial" w:cs="Arial"/>
          <w:sz w:val="24"/>
          <w:szCs w:val="24"/>
        </w:rPr>
        <w:t>n compo</w:t>
      </w:r>
      <w:r w:rsidR="00C86F1E" w:rsidRPr="00736667">
        <w:rPr>
          <w:rFonts w:ascii="Arial" w:hAnsi="Arial" w:cs="Arial"/>
          <w:sz w:val="24"/>
          <w:szCs w:val="24"/>
        </w:rPr>
        <w:t>nente inflamatorio agudo (</w:t>
      </w:r>
      <w:r w:rsidR="00586AFD" w:rsidRPr="00736667">
        <w:rPr>
          <w:rFonts w:ascii="Arial" w:hAnsi="Arial" w:cs="Arial"/>
          <w:sz w:val="24"/>
          <w:szCs w:val="24"/>
        </w:rPr>
        <w:t>ver g</w:t>
      </w:r>
      <w:r w:rsidR="00C86F1E" w:rsidRPr="00736667">
        <w:rPr>
          <w:rFonts w:ascii="Arial" w:hAnsi="Arial" w:cs="Arial"/>
          <w:sz w:val="24"/>
          <w:szCs w:val="24"/>
        </w:rPr>
        <w:t>rafica</w:t>
      </w:r>
      <w:r w:rsidR="00586AFD" w:rsidRPr="00736667">
        <w:rPr>
          <w:rFonts w:ascii="Arial" w:hAnsi="Arial" w:cs="Arial"/>
          <w:sz w:val="24"/>
          <w:szCs w:val="24"/>
        </w:rPr>
        <w:t xml:space="preserve"> numero</w:t>
      </w:r>
      <w:r w:rsidR="00C86F1E" w:rsidRPr="00736667">
        <w:rPr>
          <w:rFonts w:ascii="Arial" w:hAnsi="Arial" w:cs="Arial"/>
          <w:sz w:val="24"/>
          <w:szCs w:val="24"/>
        </w:rPr>
        <w:t xml:space="preserve"> 2</w:t>
      </w:r>
      <w:r w:rsidR="007B12E8" w:rsidRPr="00736667">
        <w:rPr>
          <w:rFonts w:ascii="Arial" w:hAnsi="Arial" w:cs="Arial"/>
          <w:sz w:val="24"/>
          <w:szCs w:val="24"/>
        </w:rPr>
        <w:t xml:space="preserve">). </w:t>
      </w:r>
      <w:r w:rsidR="00CB1C8F" w:rsidRPr="00736667">
        <w:rPr>
          <w:rFonts w:ascii="Arial" w:hAnsi="Arial" w:cs="Arial"/>
          <w:sz w:val="24"/>
          <w:szCs w:val="24"/>
        </w:rPr>
        <w:t xml:space="preserve"> </w:t>
      </w:r>
      <w:r w:rsidR="00C22D61" w:rsidRPr="00736667">
        <w:rPr>
          <w:rFonts w:ascii="Arial" w:hAnsi="Arial" w:cs="Arial"/>
          <w:sz w:val="24"/>
          <w:szCs w:val="24"/>
        </w:rPr>
        <w:t xml:space="preserve"> </w:t>
      </w:r>
    </w:p>
    <w:p w:rsidR="00CB1C8F" w:rsidRDefault="00CB1C8F" w:rsidP="00736667">
      <w:pPr>
        <w:spacing w:line="480" w:lineRule="auto"/>
        <w:jc w:val="both"/>
        <w:rPr>
          <w:rFonts w:ascii="Arial" w:hAnsi="Arial" w:cs="Arial"/>
          <w:sz w:val="24"/>
          <w:szCs w:val="24"/>
        </w:rPr>
      </w:pPr>
    </w:p>
    <w:p w:rsidR="00736667" w:rsidRPr="00736667" w:rsidRDefault="00736667" w:rsidP="00736667">
      <w:pPr>
        <w:spacing w:line="480" w:lineRule="auto"/>
        <w:jc w:val="both"/>
        <w:rPr>
          <w:rFonts w:ascii="Arial" w:hAnsi="Arial" w:cs="Arial"/>
          <w:b/>
          <w:sz w:val="24"/>
          <w:szCs w:val="24"/>
        </w:rPr>
      </w:pPr>
      <w:r w:rsidRPr="00736667">
        <w:rPr>
          <w:rFonts w:ascii="Arial" w:hAnsi="Arial" w:cs="Arial"/>
          <w:b/>
          <w:sz w:val="24"/>
          <w:szCs w:val="24"/>
        </w:rPr>
        <w:t xml:space="preserve">Discusión </w:t>
      </w:r>
    </w:p>
    <w:p w:rsidR="00736667" w:rsidRPr="00736667" w:rsidRDefault="00736667" w:rsidP="00736667">
      <w:pPr>
        <w:spacing w:line="480" w:lineRule="auto"/>
        <w:jc w:val="both"/>
        <w:rPr>
          <w:rFonts w:ascii="Arial" w:hAnsi="Arial" w:cs="Arial"/>
          <w:sz w:val="24"/>
          <w:szCs w:val="24"/>
        </w:rPr>
      </w:pPr>
      <w:r w:rsidRPr="00736667">
        <w:rPr>
          <w:rFonts w:ascii="Arial" w:hAnsi="Arial" w:cs="Arial"/>
          <w:sz w:val="24"/>
          <w:szCs w:val="24"/>
        </w:rPr>
        <w:t xml:space="preserve">La </w:t>
      </w:r>
      <w:r w:rsidR="00AD0B15">
        <w:rPr>
          <w:rFonts w:ascii="Arial" w:hAnsi="Arial" w:cs="Arial"/>
          <w:sz w:val="24"/>
          <w:szCs w:val="24"/>
        </w:rPr>
        <w:t>L</w:t>
      </w:r>
      <w:r w:rsidRPr="00736667">
        <w:rPr>
          <w:rFonts w:ascii="Arial" w:hAnsi="Arial" w:cs="Arial"/>
          <w:sz w:val="24"/>
          <w:szCs w:val="24"/>
        </w:rPr>
        <w:t>eflunomida es un agente inmunomodulador no citotoxico, es una sustancia profarmaco, que tras su metabolismo hepático pasa a teriflunomida, que es un inhibidor selectivo y reversible de la dihidroorotato deshidrogenasa, enzima que participa en la formación de uridinmonofosfato, elemento esencial en la síntesis de novó de las pirimidinas. Estas son un componente básico para completar el ciclo celular de los linfocitos T activados, por lo que finalmente la leflunomida bloquea la expansión clonal de estos linfocitos.</w:t>
      </w:r>
      <w:r w:rsidR="006B09DC" w:rsidRPr="00736667">
        <w:rPr>
          <w:rFonts w:ascii="Arial" w:hAnsi="Arial" w:cs="Arial"/>
          <w:sz w:val="24"/>
          <w:szCs w:val="24"/>
        </w:rPr>
        <w:fldChar w:fldCharType="begin" w:fldLock="1"/>
      </w:r>
      <w:r w:rsidRPr="00736667">
        <w:rPr>
          <w:rFonts w:ascii="Arial" w:hAnsi="Arial" w:cs="Arial"/>
          <w:sz w:val="24"/>
          <w:szCs w:val="24"/>
        </w:rPr>
        <w:instrText>ADDIN CSL_CITATION { "citationItems" : [ { "id" : "ITEM-1", "itemData" : { "abstract" : "Leflunomide [HWA 486 or RS-34821, 5-methyl-N-(4-trifluoromethylphenyl)-4-isoxazole carboximide] is an immunosuppressive agent effective in the treatment of rheumatoid arthritis. In spite of its clinical potential, its mechanism of action has not been elucidated. Recent studies suggest that leflunomide may interfere with the metabolism of pyrimidine nucleotides. In our studies, the active metabolite of leflunomide, RS-61980 (A77 1726, 2-hydroxyethylidene-cyanoacetic acid-4-trifluoromethyl anilide), was cytostatic towards a human T-lymphoblastoma cell line (A3.01). The inhibition of growth could be overcome completely by uridine. The other nucleosides, cytidine, adenosine and guanosine, did not overcome the effect of the compound. Since uridine is a precursor for the salvage synthesis of UMP, we propose that RS-61980 may be inhibiting the de novo pathway of UMP synthesis. Using human cells, the six enzymes catalyzing de novo UMP biosynthesis were tested for their sensitivity towards RS-61980. Only one of the enzymes, dihydroortate dehydrogenase (DHODH, EC 1.3.3.1) was inhibited by RS-61980 with a Ki value of 2.7 +/- 0.7 microM. The other five enzymes were not affected. The inhibition exhibited mixed-type kinetics towards both substrates, dihydroorotic acid and coenzyme Q. These results suggest that the molecular target of leflunomide action is DHODH. The immunomodulating activity may be related to the inhibition of UMP synthesis in proliferating lymphocytes.", "author" : [ { "dropping-particle" : "", "family" : "Greene S, Watanabe K, Braatz-Trulson J", "given" : "Lou L.", "non-dropping-particle" : "", "parse-names" : false, "suffix" : "" } ], "container-title" : "Biochem Pharmacol.", "id" : "ITEM-1", "issue" : "6", "issued" : { "date-parts" : [ [ "1995" ] ] }, "page" : "861-7.", "title" : "Inhibition of dihydroorotate dehydrogenase by the immunosuppressive agent leflunomide. Biochem Pharmacol", "type" : "article-journal", "volume" : "50" }, "uris" : [ "http://www.mendeley.com/documents/?uuid=4ed72643-9e83-4511-924b-a07463f7fbd5" ] }, { "id" : "ITEM-2", "itemData" : { "abstract" : "The mode of action of Leflunomide, an immunomodulatory drug used in rheumatoid arthritis, is debated. This study, using 14C-labeled de novo purine and pyrimidine synthesis precursors, proves conclusively that the prime target in proliferating human T-lymphocytes is pyrimidine biosynthesis at the level of dihydroorotic-acid dehydrogenase. Leflunomide (25 and 50 microM), like Brequinar (0.5 and 1 microM), a demonstrated dihydroorotic-acid dehydrogenase inhibitor, was cytostatic, not cytotoxic, with proliferation being halted in the G1 phase. Both drugs restricted the normal 4-8-fold mitogen-induced expansion of pyrimidine pools over 72 h to concentrations found in nonstimulated T-cells and [14C]bicarbonate incorporation into UTP, ATP, and GTP. Uridine (50 microM) restored expansion of all pools, but [14C]bicarbonate incorporation into ATP and GTP only, not UTP. [14C]Hypoxanthine salvage was also restricted, indicating that purine salvage pathways are compromised likewise by both inhibitors. [14C]Glycine studies confirmed that restriction of de novo purine synthesis occurred secondary to inhibition of proliferation since this was reversed by uridine rescue, except at 100 microM Leflunomide. 100 microM Leflunomide markedly depleted ATP and GTP pools also, which would have serious consequences for ATP-dependent enzymes essential to the immune response, thereby explaining non-pyrimidine-related effects reported for Leflunomide at 100 microM and above.", "author" : [ { "dropping-particle" : "", "family" : "R\u00fcckemann K, Fairbanks LD, Carrey EA, Hawrylowicz CM, Richards DF, Kirschbaum B", "given" : "Simmonds HA.", "non-dropping-particle" : "", "parse-names" : false, "suffix" : "" } ], "container-title" : "J Biol Chem.", "id" : "ITEM-2", "issue" : "34", "issued" : { "date-parts" : [ [ "1998" ] ] }, "page" : "21682-91", "title" : "Leflunomide inhibits pyrimidine de novo synthesis in mitogen-stimulated T lymphocytes from healthy humans", "type" : "article-journal", "volume" : "273" }, "uris" : [ "http://www.mendeley.com/documents/?uuid=e7fa7c55-6185-4d3e-b590-2a41c328342a" ] }, { "id" : "ITEM-3", "itemData" : { "abstract" : "Leflunomide is a novel immunosuppressive compound that is effective in the treatment of animal models of autoimmune disease and human rheumatoid arthritis. The mechanism of action is unknown. Here we show that leflunomide blocked 1) increases in nucleolar size and number, 2) upregulation of the nuclear protein antigens (PCNA and Ki-67), 3) increases in uridine incorporation and total RNA and DNA content, 4) cell cycle progression and 5) proliferation in mitogen-stimulated rat spleen mononuclear cells and human peripheral blood mononuclear cells (HPBMC). Exogenous uridine reversed the leflunomide-dependent inhibition of the normal increase in total RNA and DNA content in mitogen-stimulated HPBMC and rat spleen cells. Uridine reversed the leflunomide-dependent inhibition of cell cycle progression in stimulated rat cell cultures. Either uridine or cytidine, which can be converted to uridine by cytidine deaminase, reversed the antiproliferative effect of leflunomide in HPBMC. Dihydroorotate accumulated in leflunomide-treated human T-lymphoblastoid cells, suggesting that the compound inhibited the fourth enzyme in the pyrimidine biosynthetic pathway, dihydroorotate dehydrogenase. The results support the hypothesis that the in vitro effects of leflunomide on T-lymphocytes are due to inhibition of de novo pyrimidine synthesis.", "author" : [ { "dropping-particle" : "", "family" : "Cherwinski HM, Cohn RG, Cheung P, Webster DJ, Xu YZ, Caulfield JP, Young JM, Nakano G", "given" : "Ransom JT.", "non-dropping-particle" : "", "parse-names" : false, "suffix" : "" } ], "container-title" : "J Pharmacol Exp Ther", "id" : "ITEM-3", "issue" : "2", "issued" : { "date-parts" : [ [ "1995" ] ] }, "page" : "1043-9", "title" : "The immunosuppressant leflunomide inhibits lymphocyte proliferation by inhibiting pyrimidine biosynthesis", "type" : "article-journal", "volume" : "275" }, "uris" : [ "http://www.mendeley.com/documents/?uuid=7c4d63f6-4b5d-4b24-b055-9ea9db794a40" ] }, { "id" : "ITEM-4", "itemData" : { "author" : [ { "dropping-particle" : "", "family" : "Williamson RA, Yea CM, Robson PA, Curnock AP, Gadher S, Hambleton AB, Woodward K, Bruneau JM, Hambleton P, Spinella-Jaegle S, Morand P, Courtin O, Saut\u00e9s C, Westwood R, Hercend T, Kuo EA", "given" : "Ruuth E.", "non-dropping-particle" : "", "parse-names" : false, "suffix" : "" } ], "container-title" : "Transplant Proc1. Williamson RA, Yea CM, Robson PA, Curnock AP, Gadher S, Hambleton AB, Woodward K, Bruneau JM, Hambleton P, Spinella-Jaegle S, Morand P, Courtin O, Saut\u00e9s C, Westwood R, Hercend T, Kuo EA RE. Dihydroorotate dehydrogenase is a target for t", "id" : "ITEM-4", "issue" : "6", "issued" : { "date-parts" : [ [ "1996" ] ] }, "page" : "3088-91", "title" : "Dihydroorotate dehydrogenase is a target for the biological effects of leflunomide", "type" : "article-journal", "volume" : "28" }, "uris" : [ "http://www.mendeley.com/documents/?uuid=f5124e7c-8fad-4365-b3db-c363fa2019d6" ] }, { "id" : "ITEM-5", "itemData" : { "author" : [ { "dropping-particle" : "", "family" : "RI", "given" : "Fox", "non-dropping-particle" : "", "parse-names" : false, "suffix" : "" } ], "container-title" : "J Rheumatol", "id" : "ITEM-5", "issue" : "53", "issued" : { "date-parts" : [ [ "1998" ] ] }, "page" : "20-6", "title" : "Mechanism of action of leflunomide in rheumatoid arthritis", "type" : "article-journal", "volume" : "25" }, "uris" : [ "http://www.mendeley.com/documents/?uuid=fda204c0-f6cd-48d5-ace6-37f06ab1558c" ] } ], "mendeley" : { "formattedCitation" : "&lt;sup&gt;1\u20135&lt;/sup&gt;", "plainTextFormattedCitation" : "1\u20135", "previouslyFormattedCitation" : "&lt;sup&gt;1\u20135&lt;/sup&gt;" }, "properties" : { "noteIndex" : 0 }, "schema" : "https://github.com/citation-style-language/schema/raw/master/csl-citation.json" }</w:instrText>
      </w:r>
      <w:r w:rsidR="006B09DC" w:rsidRPr="00736667">
        <w:rPr>
          <w:rFonts w:ascii="Arial" w:hAnsi="Arial" w:cs="Arial"/>
          <w:sz w:val="24"/>
          <w:szCs w:val="24"/>
        </w:rPr>
        <w:fldChar w:fldCharType="separate"/>
      </w:r>
      <w:r w:rsidRPr="00736667">
        <w:rPr>
          <w:rFonts w:ascii="Arial" w:hAnsi="Arial" w:cs="Arial"/>
          <w:noProof/>
          <w:sz w:val="24"/>
          <w:szCs w:val="24"/>
          <w:vertAlign w:val="superscript"/>
        </w:rPr>
        <w:t>1–5</w:t>
      </w:r>
      <w:r w:rsidR="006B09DC" w:rsidRPr="00736667">
        <w:rPr>
          <w:rFonts w:ascii="Arial" w:hAnsi="Arial" w:cs="Arial"/>
          <w:sz w:val="24"/>
          <w:szCs w:val="24"/>
        </w:rPr>
        <w:fldChar w:fldCharType="end"/>
      </w:r>
      <w:r w:rsidRPr="00736667">
        <w:rPr>
          <w:rFonts w:ascii="Arial" w:hAnsi="Arial" w:cs="Arial"/>
          <w:sz w:val="24"/>
          <w:szCs w:val="24"/>
        </w:rPr>
        <w:t xml:space="preserve"> </w:t>
      </w:r>
    </w:p>
    <w:p w:rsidR="00736667" w:rsidRPr="00736667" w:rsidRDefault="00736667" w:rsidP="00736667">
      <w:pPr>
        <w:spacing w:line="480" w:lineRule="auto"/>
        <w:jc w:val="both"/>
        <w:rPr>
          <w:rFonts w:ascii="Arial" w:hAnsi="Arial" w:cs="Arial"/>
          <w:sz w:val="24"/>
          <w:szCs w:val="24"/>
        </w:rPr>
      </w:pPr>
      <w:r w:rsidRPr="00736667">
        <w:rPr>
          <w:rFonts w:ascii="Arial" w:hAnsi="Arial" w:cs="Arial"/>
          <w:sz w:val="24"/>
          <w:szCs w:val="24"/>
        </w:rPr>
        <w:t>E</w:t>
      </w:r>
      <w:r w:rsidR="00AD0B15">
        <w:rPr>
          <w:rFonts w:ascii="Arial" w:hAnsi="Arial" w:cs="Arial"/>
          <w:sz w:val="24"/>
          <w:szCs w:val="24"/>
        </w:rPr>
        <w:t>l</w:t>
      </w:r>
      <w:r w:rsidRPr="00736667">
        <w:rPr>
          <w:rFonts w:ascii="Arial" w:hAnsi="Arial" w:cs="Arial"/>
          <w:sz w:val="24"/>
          <w:szCs w:val="24"/>
        </w:rPr>
        <w:t xml:space="preserve"> mecanismo previamente mencionado no explica totalmente sus efectos antiinflamtorios, analgésicos, inmunoreguladores y antiproliferativos, por lo que además se han descrito otros mecanismos de acción como: 1. Inhibición de la adhesión leucocitaria al endotelio vascular y de la producción de metaloproteasas y citoquinas (principalmente factor de necrosis tumoral alfa, factor nuclear kappa, e interleuquina 1),  2. Inhibición de la tirocinasa en los linfocitos T activados lo que bloquea la producción de anticuerpos por los linfocitos B y ocasiona menor proliferación celular, 3. Disminución de la expresión de las moléculas de adhesión (ICAM-1 y VCAM-1), 4. Inhibición de la 5 – lipooxigenasa y ciclooxigenasa 2, 5. Inhibición de la glucosilacion de membranas.</w:t>
      </w:r>
      <w:r w:rsidR="006B09DC" w:rsidRPr="00736667">
        <w:rPr>
          <w:rFonts w:ascii="Arial" w:hAnsi="Arial" w:cs="Arial"/>
          <w:sz w:val="24"/>
          <w:szCs w:val="24"/>
        </w:rPr>
        <w:fldChar w:fldCharType="begin" w:fldLock="1"/>
      </w:r>
      <w:r w:rsidRPr="00736667">
        <w:rPr>
          <w:rFonts w:ascii="Arial" w:hAnsi="Arial" w:cs="Arial"/>
          <w:sz w:val="24"/>
          <w:szCs w:val="24"/>
        </w:rPr>
        <w:instrText>ADDIN CSL_CITATION { "citationItems" : [ { "id" : "ITEM-1", "itemData" : { "author" : [ { "dropping-particle" : "", "family" : "Xu X, Williams JW, Bremer EG, Finnegan A", "given" : "Chong ASF", "non-dropping-particle" : "", "parse-names" : false, "suffix" : "" } ], "container-title" : "J Bio Chem", "id" : "ITEM-1", "issued" : { "date-parts" : [ [ "1995" ] ] }, "page" : "12398-403", "title" : "Inhibition of protein tyrosine phosphorylation in T cells by a novel immunosuppressive agent, leflunomide", "type" : "article-journal", "volume" : "270" }, "uris" : [ "http://www.mendeley.com/documents/?uuid=491c7508-1d95-4d0c-8865-eb91742831d1" ] }, { "id" : "ITEM-2", "itemData" : { "author" : [ { "dropping-particle" : "", "family" : "Siemasko KF, Chong AS.F, Williams JW, Bremer EG", "given" : "Finnegan A", "non-dropping-particle" : "", "parse-names" : false, "suffix" : "" } ], "container-title" : "Trasplantation", "id" : "ITEM-2", "issued" : { "date-parts" : [ [ "1996" ] ] }, "page" : "35-641", "title" : "Regulation of B cell function by the immunosuppressive agent leflunomide", "type" : "article-journal", "volume" : "61" }, "uris" : [ "http://www.mendeley.com/documents/?uuid=8bac8617-73cb-4e19-9505-35867d54bf3a" ] }, { "id" : "ITEM-3", "itemData" : { "author" : [ { "dropping-particle" : "al", "family" : "Kraan MC, Reece RJ, Barg EC, Breedveld FC, Emery P, Farnell J", "given" : "et", "non-dropping-particle" : "", "parse-names" : false, "suffix" : "" } ], "container-title" : "Arthritis Rheum", "id" : "ITEM-3", "issued" : { "date-parts" : [ [ "1999" ] ] }, "page" : "162", "title" : "Expression of ICAM-1 and MMP-1 in rheumatoid synovial tissue after treatment with leflunomide or methotrexate", "type" : "article-journal", "volume" : "42" }, "uris" : [ "http://www.mendeley.com/documents/?uuid=6aafee92-8317-4aaa-a2e5-a0ca3484f2af" ] }, { "id" : "ITEM-4", "itemData" : { "author" : [ { "dropping-particle" : "", "family" : "Hamilton LC, Vojnovic I", "given" : "Warner TD.", "non-dropping-particle" : "", "parse-names" : false, "suffix" : "" } ], "container-title" : "Br J Pharmacol", "id" : "ITEM-4", "issue" : "7", "issued" : { "date-parts" : [ [ "1999" ] ] }, "page" : "1589-96", "title" : "A771726, the active metabolite of leflunomide, directly inhibits the activity of cyclo-oxygenase-2 in vitro and in vivo in a substrate-sensitive manner", "type" : "article-journal", "volume" : "127" }, "uris" : [ "http://www.mendeley.com/documents/?uuid=277d2556-87e3-4afa-9810-220848efcf81" ] }, { "id" : "ITEM-5", "itemData" : { "author" : [ { "dropping-particle" : "V.", "family" : "Weithmann KU, Jeske S", "given" : "Schlotte", "non-dropping-particle" : "", "parse-names" : false, "suffix" : "" } ], "container-title" : "Agents Actions", "id" : "ITEM-5", "issue" : "3-4", "issued" : { "date-parts" : [ [ "1994" ] ] }, "page" : "164-70", "title" : "Effect of leflunomide on constitutive and inducible pathways of cellular eicosanoid generation", "type" : "article-journal", "volume" : "41" }, "uris" : [ "http://www.mendeley.com/documents/?uuid=87ea02cc-6355-4a6d-8235-cd95ae29be8c" ] } ], "mendeley" : { "formattedCitation" : "&lt;sup&gt;6\u201310&lt;/sup&gt;", "plainTextFormattedCitation" : "6\u201310", "previouslyFormattedCitation" : "&lt;sup&gt;6\u201310&lt;/sup&gt;" }, "properties" : { "noteIndex" : 0 }, "schema" : "https://github.com/citation-style-language/schema/raw/master/csl-citation.json" }</w:instrText>
      </w:r>
      <w:r w:rsidR="006B09DC" w:rsidRPr="00736667">
        <w:rPr>
          <w:rFonts w:ascii="Arial" w:hAnsi="Arial" w:cs="Arial"/>
          <w:sz w:val="24"/>
          <w:szCs w:val="24"/>
        </w:rPr>
        <w:fldChar w:fldCharType="separate"/>
      </w:r>
      <w:r w:rsidRPr="00736667">
        <w:rPr>
          <w:rFonts w:ascii="Arial" w:hAnsi="Arial" w:cs="Arial"/>
          <w:noProof/>
          <w:sz w:val="24"/>
          <w:szCs w:val="24"/>
          <w:vertAlign w:val="superscript"/>
        </w:rPr>
        <w:t>6–10</w:t>
      </w:r>
      <w:r w:rsidR="006B09DC" w:rsidRPr="00736667">
        <w:rPr>
          <w:rFonts w:ascii="Arial" w:hAnsi="Arial" w:cs="Arial"/>
          <w:sz w:val="24"/>
          <w:szCs w:val="24"/>
        </w:rPr>
        <w:fldChar w:fldCharType="end"/>
      </w:r>
      <w:r w:rsidRPr="00736667">
        <w:rPr>
          <w:rFonts w:ascii="Arial" w:hAnsi="Arial" w:cs="Arial"/>
          <w:sz w:val="24"/>
          <w:szCs w:val="24"/>
        </w:rPr>
        <w:t xml:space="preserve"> </w:t>
      </w:r>
    </w:p>
    <w:p w:rsidR="003E5A6E" w:rsidRPr="00736667" w:rsidRDefault="003E5A6E" w:rsidP="00736667">
      <w:pPr>
        <w:spacing w:line="480" w:lineRule="auto"/>
        <w:jc w:val="both"/>
        <w:rPr>
          <w:rFonts w:ascii="Arial" w:hAnsi="Arial" w:cs="Arial"/>
          <w:sz w:val="24"/>
          <w:szCs w:val="24"/>
        </w:rPr>
      </w:pPr>
      <w:r w:rsidRPr="00736667">
        <w:rPr>
          <w:rFonts w:ascii="Arial" w:hAnsi="Arial" w:cs="Arial"/>
          <w:sz w:val="24"/>
          <w:szCs w:val="24"/>
        </w:rPr>
        <w:lastRenderedPageBreak/>
        <w:t xml:space="preserve">La nefritis túbulo intersticial </w:t>
      </w:r>
      <w:r w:rsidR="0027457D">
        <w:rPr>
          <w:rFonts w:ascii="Arial" w:hAnsi="Arial" w:cs="Arial"/>
          <w:sz w:val="24"/>
          <w:szCs w:val="24"/>
        </w:rPr>
        <w:t xml:space="preserve">(NTI) </w:t>
      </w:r>
      <w:r w:rsidRPr="00736667">
        <w:rPr>
          <w:rFonts w:ascii="Arial" w:hAnsi="Arial" w:cs="Arial"/>
          <w:sz w:val="24"/>
          <w:szCs w:val="24"/>
        </w:rPr>
        <w:t>es una lesión renal que causa disminución</w:t>
      </w:r>
      <w:r w:rsidR="001D200C" w:rsidRPr="00736667">
        <w:rPr>
          <w:rFonts w:ascii="Arial" w:hAnsi="Arial" w:cs="Arial"/>
          <w:sz w:val="24"/>
          <w:szCs w:val="24"/>
        </w:rPr>
        <w:t xml:space="preserve"> aguda</w:t>
      </w:r>
      <w:r w:rsidRPr="00736667">
        <w:rPr>
          <w:rFonts w:ascii="Arial" w:hAnsi="Arial" w:cs="Arial"/>
          <w:sz w:val="24"/>
          <w:szCs w:val="24"/>
        </w:rPr>
        <w:t xml:space="preserve"> del aclaramiento de la creatinina, </w:t>
      </w:r>
      <w:r w:rsidR="001D200C" w:rsidRPr="00736667">
        <w:rPr>
          <w:rFonts w:ascii="Arial" w:hAnsi="Arial" w:cs="Arial"/>
          <w:sz w:val="24"/>
          <w:szCs w:val="24"/>
        </w:rPr>
        <w:t xml:space="preserve">se presenta clínicamente con síntomas inespecíficos como nausea, vomito, malestar general, o incluso el paciente puede estar asintomático. Los </w:t>
      </w:r>
      <w:r w:rsidR="0027457D">
        <w:rPr>
          <w:rFonts w:ascii="Arial" w:hAnsi="Arial" w:cs="Arial"/>
          <w:sz w:val="24"/>
          <w:szCs w:val="24"/>
        </w:rPr>
        <w:t>exá</w:t>
      </w:r>
      <w:r w:rsidR="00AD0B15">
        <w:rPr>
          <w:rFonts w:ascii="Arial" w:hAnsi="Arial" w:cs="Arial"/>
          <w:sz w:val="24"/>
          <w:szCs w:val="24"/>
        </w:rPr>
        <w:t xml:space="preserve">menes </w:t>
      </w:r>
      <w:r w:rsidR="001D200C" w:rsidRPr="00736667">
        <w:rPr>
          <w:rFonts w:ascii="Arial" w:hAnsi="Arial" w:cs="Arial"/>
          <w:sz w:val="24"/>
          <w:szCs w:val="24"/>
        </w:rPr>
        <w:t xml:space="preserve">paraclínicos muestran </w:t>
      </w:r>
      <w:r w:rsidR="00AD0B15">
        <w:rPr>
          <w:rFonts w:ascii="Arial" w:hAnsi="Arial" w:cs="Arial"/>
          <w:sz w:val="24"/>
          <w:szCs w:val="24"/>
        </w:rPr>
        <w:t xml:space="preserve">un </w:t>
      </w:r>
      <w:r w:rsidR="001D200C" w:rsidRPr="00736667">
        <w:rPr>
          <w:rFonts w:ascii="Arial" w:hAnsi="Arial" w:cs="Arial"/>
          <w:sz w:val="24"/>
          <w:szCs w:val="24"/>
        </w:rPr>
        <w:t>aumento de creatinina, eosinofilia y eosinofiluria, sedimento urinario actico y un grado variable de pr</w:t>
      </w:r>
      <w:r w:rsidR="0031287F" w:rsidRPr="00736667">
        <w:rPr>
          <w:rFonts w:ascii="Arial" w:hAnsi="Arial" w:cs="Arial"/>
          <w:sz w:val="24"/>
          <w:szCs w:val="24"/>
        </w:rPr>
        <w:t>o</w:t>
      </w:r>
      <w:r w:rsidR="001D200C" w:rsidRPr="00736667">
        <w:rPr>
          <w:rFonts w:ascii="Arial" w:hAnsi="Arial" w:cs="Arial"/>
          <w:sz w:val="24"/>
          <w:szCs w:val="24"/>
        </w:rPr>
        <w:t xml:space="preserve">teinuria que puede incluso estar en rango nefrótico. La biopsia renal </w:t>
      </w:r>
      <w:r w:rsidRPr="00736667">
        <w:rPr>
          <w:rFonts w:ascii="Arial" w:hAnsi="Arial" w:cs="Arial"/>
          <w:sz w:val="24"/>
          <w:szCs w:val="24"/>
        </w:rPr>
        <w:t xml:space="preserve">se caracteriza por infiltrado inflamatorio en el intersticio renal. </w:t>
      </w:r>
      <w:r w:rsidR="00AD0B15">
        <w:rPr>
          <w:rFonts w:ascii="Arial" w:hAnsi="Arial" w:cs="Arial"/>
          <w:sz w:val="24"/>
          <w:szCs w:val="24"/>
        </w:rPr>
        <w:t>De acuerdo con la literatura revisada l</w:t>
      </w:r>
      <w:r w:rsidRPr="00736667">
        <w:rPr>
          <w:rFonts w:ascii="Arial" w:hAnsi="Arial" w:cs="Arial"/>
          <w:sz w:val="24"/>
          <w:szCs w:val="24"/>
        </w:rPr>
        <w:t xml:space="preserve">a principal causa </w:t>
      </w:r>
      <w:r w:rsidR="00AD0B15">
        <w:rPr>
          <w:rFonts w:ascii="Arial" w:hAnsi="Arial" w:cs="Arial"/>
          <w:sz w:val="24"/>
          <w:szCs w:val="24"/>
        </w:rPr>
        <w:t xml:space="preserve">de NTI </w:t>
      </w:r>
      <w:r w:rsidRPr="00736667">
        <w:rPr>
          <w:rFonts w:ascii="Arial" w:hAnsi="Arial" w:cs="Arial"/>
          <w:sz w:val="24"/>
          <w:szCs w:val="24"/>
        </w:rPr>
        <w:t>son los fármacos (hasta el 75% de los casos);</w:t>
      </w:r>
      <w:r w:rsidR="00B41393" w:rsidRPr="00736667">
        <w:rPr>
          <w:rFonts w:ascii="Arial" w:hAnsi="Arial" w:cs="Arial"/>
          <w:sz w:val="24"/>
          <w:szCs w:val="24"/>
        </w:rPr>
        <w:t xml:space="preserve"> virtualmente cualquier medicamento puede causar </w:t>
      </w:r>
      <w:r w:rsidR="00AD0B15">
        <w:rPr>
          <w:rFonts w:ascii="Arial" w:hAnsi="Arial" w:cs="Arial"/>
          <w:sz w:val="24"/>
          <w:szCs w:val="24"/>
        </w:rPr>
        <w:t>NTI</w:t>
      </w:r>
      <w:r w:rsidR="00B41393" w:rsidRPr="00736667">
        <w:rPr>
          <w:rFonts w:ascii="Arial" w:hAnsi="Arial" w:cs="Arial"/>
          <w:sz w:val="24"/>
          <w:szCs w:val="24"/>
        </w:rPr>
        <w:t xml:space="preserve"> aguda, sin embargo solo algunos medicamentos se han asociado</w:t>
      </w:r>
      <w:r w:rsidR="00AD0B15">
        <w:rPr>
          <w:rFonts w:ascii="Arial" w:hAnsi="Arial" w:cs="Arial"/>
          <w:sz w:val="24"/>
          <w:szCs w:val="24"/>
        </w:rPr>
        <w:t xml:space="preserve"> a esta patología</w:t>
      </w:r>
      <w:r w:rsidR="00B41393" w:rsidRPr="00736667">
        <w:rPr>
          <w:rFonts w:ascii="Arial" w:hAnsi="Arial" w:cs="Arial"/>
          <w:sz w:val="24"/>
          <w:szCs w:val="24"/>
        </w:rPr>
        <w:t xml:space="preserve">, los fármacos más </w:t>
      </w:r>
      <w:r w:rsidR="00AD0B15">
        <w:rPr>
          <w:rFonts w:ascii="Arial" w:hAnsi="Arial" w:cs="Arial"/>
          <w:sz w:val="24"/>
          <w:szCs w:val="24"/>
        </w:rPr>
        <w:t xml:space="preserve">frecuentemente vinculados </w:t>
      </w:r>
      <w:r w:rsidR="00B41393" w:rsidRPr="00736667">
        <w:rPr>
          <w:rFonts w:ascii="Arial" w:hAnsi="Arial" w:cs="Arial"/>
          <w:sz w:val="24"/>
          <w:szCs w:val="24"/>
        </w:rPr>
        <w:t xml:space="preserve">son </w:t>
      </w:r>
      <w:r w:rsidR="00AD0B15">
        <w:rPr>
          <w:rFonts w:ascii="Arial" w:hAnsi="Arial" w:cs="Arial"/>
          <w:sz w:val="24"/>
          <w:szCs w:val="24"/>
        </w:rPr>
        <w:t xml:space="preserve">los </w:t>
      </w:r>
      <w:r w:rsidR="00B41393" w:rsidRPr="00736667">
        <w:rPr>
          <w:rFonts w:ascii="Arial" w:hAnsi="Arial" w:cs="Arial"/>
          <w:sz w:val="24"/>
          <w:szCs w:val="24"/>
        </w:rPr>
        <w:t>a</w:t>
      </w:r>
      <w:r w:rsidRPr="00736667">
        <w:rPr>
          <w:rFonts w:ascii="Arial" w:hAnsi="Arial" w:cs="Arial"/>
          <w:sz w:val="24"/>
          <w:szCs w:val="24"/>
        </w:rPr>
        <w:t xml:space="preserve">ntibióticos </w:t>
      </w:r>
      <w:r w:rsidR="00B41393" w:rsidRPr="00736667">
        <w:rPr>
          <w:rFonts w:ascii="Arial" w:hAnsi="Arial" w:cs="Arial"/>
          <w:sz w:val="24"/>
          <w:szCs w:val="24"/>
        </w:rPr>
        <w:t xml:space="preserve">como meticilina, penicilinas, rifampicina, y  sulfonamidas. Y el otro grupo frecuentemente asociado son los </w:t>
      </w:r>
      <w:r w:rsidRPr="00736667">
        <w:rPr>
          <w:rFonts w:ascii="Arial" w:hAnsi="Arial" w:cs="Arial"/>
          <w:sz w:val="24"/>
          <w:szCs w:val="24"/>
        </w:rPr>
        <w:t>antinflamatorios no esteroideos</w:t>
      </w:r>
      <w:r w:rsidR="00B41393" w:rsidRPr="00736667">
        <w:rPr>
          <w:rFonts w:ascii="Arial" w:hAnsi="Arial" w:cs="Arial"/>
          <w:sz w:val="24"/>
          <w:szCs w:val="24"/>
        </w:rPr>
        <w:t xml:space="preserve"> incluyendo los inhibidores selectivos de la cicloxigenasa 2</w:t>
      </w:r>
      <w:r w:rsidRPr="00736667">
        <w:rPr>
          <w:rFonts w:ascii="Arial" w:hAnsi="Arial" w:cs="Arial"/>
          <w:sz w:val="24"/>
          <w:szCs w:val="24"/>
        </w:rPr>
        <w:t xml:space="preserve">. Las otras </w:t>
      </w:r>
      <w:r w:rsidR="00B41393" w:rsidRPr="00736667">
        <w:rPr>
          <w:rFonts w:ascii="Arial" w:hAnsi="Arial" w:cs="Arial"/>
          <w:sz w:val="24"/>
          <w:szCs w:val="24"/>
        </w:rPr>
        <w:t>causas</w:t>
      </w:r>
      <w:r w:rsidRPr="00736667">
        <w:rPr>
          <w:rFonts w:ascii="Arial" w:hAnsi="Arial" w:cs="Arial"/>
          <w:sz w:val="24"/>
          <w:szCs w:val="24"/>
        </w:rPr>
        <w:t xml:space="preserve"> descritas son infecciones (4-10%), síndrome de nefritis túbulo intersticial con uveítis (5-10%), y enfermedades autoinmunes o sistémicas en el 10 a 20% de los casos (Sarcoidosis, síndrome de Sjogren, y lupus eritematoso sistémico).</w:t>
      </w:r>
      <w:r w:rsidR="001D200C" w:rsidRPr="00736667">
        <w:rPr>
          <w:rFonts w:ascii="Arial" w:hAnsi="Arial" w:cs="Arial"/>
          <w:sz w:val="24"/>
          <w:szCs w:val="24"/>
        </w:rPr>
        <w:t xml:space="preserve"> Estas causas deben ser estudiadas una vez se realiza la confirmación histopatológica. </w:t>
      </w:r>
      <w:r w:rsidR="006B09DC" w:rsidRPr="00736667">
        <w:rPr>
          <w:rFonts w:ascii="Arial" w:hAnsi="Arial" w:cs="Arial"/>
          <w:sz w:val="24"/>
          <w:szCs w:val="24"/>
        </w:rPr>
        <w:fldChar w:fldCharType="begin" w:fldLock="1"/>
      </w:r>
      <w:r w:rsidR="001B688F" w:rsidRPr="00736667">
        <w:rPr>
          <w:rFonts w:ascii="Arial" w:hAnsi="Arial" w:cs="Arial"/>
          <w:sz w:val="24"/>
          <w:szCs w:val="24"/>
        </w:rPr>
        <w:instrText>ADDIN CSL_CITATION { "citationItems" : [ { "id" : "ITEM-1", "itemData" : { "author" : [ { "dropping-particle" : "", "family" : "Rossert JA", "given" : "Fischer EA", "non-dropping-particle" : "", "parse-names" : false, "suffix" : "" } ], "container-title" : "Comprehensive Clinical Nephrology", "edition" : "2", "editor" : [ { "dropping-particle" : "", "family" : "Limited", "given" : "Elsevier", "non-dropping-particle" : "", "parse-names" : false, "suffix" : "" } ], "id" : "ITEM-1", "issued" : { "date-parts" : [ [ "2003" ] ] }, "page" : "Vol 1, p.769", "publisher-place" : "Philadelphia", "title" : "Acute interstitial nephritis", "type" : "chapter" }, "uris" : [ "http://www.mendeley.com/documents/?uuid=084c773e-2442-48b3-bd6a-e0425e51d155" ] }, { "id" : "ITEM-2", "itemData" : { "author" : [ { "dropping-particle" : "", "family" : "RM, Torres VE, Milliner DS, Schwab TR, Holley KE", "given" : "Gleich GJ", "non-dropping-particle" : "Ten", "parse-names" : false, "suffix" : "" } ], "container-title" : "Mayo Clin Proc.", "id" : "ITEM-2", "issue" : "9", "issued" : { "date-parts" : [ [ "1988" ] ] }, "page" : "921", "title" : "Acute interstitial nephritis: immunologic and clinical aspects", "type" : "article-journal", "volume" : "63" }, "uris" : [ "http://www.mendeley.com/documents/?uuid=13be1b72-cea2-49e9-aa14-d3e7d89e1c84" ] }, { "id" : "ITEM-3", "itemData" : { "author" : [ { "dropping-particle" : "", "family" : "Michel DM", "given" : "Kelly CJ", "non-dropping-particle" : "", "parse-names" : false, "suffix" : "" } ], "container-title" : "J Am Soc Nephrol", "id" : "ITEM-3", "issue" : "3", "issued" : { "date-parts" : [ [ "1998" ] ] }, "page" : "506", "title" : "Acute interstitial nephritis.", "type" : "article-journal", "volume" : "9" }, "uris" : [ "http://www.mendeley.com/documents/?uuid=bbe24f4e-06d9-441e-8776-ea24fd2fbbb4" ] }, { "id" : "ITEM-4", "itemData" : { "author" : [ { "dropping-particle" : "", "family" : "J", "given" : "Rossert", "non-dropping-particle" : "", "parse-names" : false, "suffix" : "" } ], "container-title" : "Kidney Int", "id" : "ITEM-4", "issue" : "2", "issued" : { "date-parts" : [ [ "2001" ] ] }, "page" : "804", "title" : "Drug-induced acute interstitial nephritis.", "type" : "article-journal", "volume" : "60" }, "uris" : [ "http://www.mendeley.com/documents/?uuid=5d617967-9637-474f-ad4b-1114b71fafc9" ] }, { "id" : "ITEM-5", "itemData" : { "author" : [ { "dropping-particle" : "", "family" : "Praga M", "given" : "Gonz\u00e1lez E", "non-dropping-particle" : "", "parse-names" : false, "suffix" : "" } ], "container-title" : "Kidney Int", "id" : "ITEM-5", "issue" : "11", "issued" : { "date-parts" : [ [ "2010" ] ] }, "page" : "956", "title" : "Acute interstitial nephritis", "type" : "article-journal", "volume" : "77" }, "uris" : [ "http://www.mendeley.com/documents/?uuid=178e1254-795c-4de7-a415-91a8aa7ff130" ] } ], "mendeley" : { "formattedCitation" : "&lt;sup&gt;19\u201323&lt;/sup&gt;", "plainTextFormattedCitation" : "19\u201323", "previouslyFormattedCitation" : "&lt;sup&gt;19\u201323&lt;/sup&gt;" }, "properties" : { "noteIndex" : 0 }, "schema" : "https://github.com/citation-style-language/schema/raw/master/csl-citation.json" }</w:instrText>
      </w:r>
      <w:r w:rsidR="006B09DC" w:rsidRPr="00736667">
        <w:rPr>
          <w:rFonts w:ascii="Arial" w:hAnsi="Arial" w:cs="Arial"/>
          <w:sz w:val="24"/>
          <w:szCs w:val="24"/>
        </w:rPr>
        <w:fldChar w:fldCharType="separate"/>
      </w:r>
      <w:r w:rsidR="00E62E7E" w:rsidRPr="00736667">
        <w:rPr>
          <w:rFonts w:ascii="Arial" w:hAnsi="Arial" w:cs="Arial"/>
          <w:noProof/>
          <w:sz w:val="24"/>
          <w:szCs w:val="24"/>
          <w:vertAlign w:val="superscript"/>
        </w:rPr>
        <w:t>19–23</w:t>
      </w:r>
      <w:r w:rsidR="006B09DC" w:rsidRPr="00736667">
        <w:rPr>
          <w:rFonts w:ascii="Arial" w:hAnsi="Arial" w:cs="Arial"/>
          <w:sz w:val="24"/>
          <w:szCs w:val="24"/>
        </w:rPr>
        <w:fldChar w:fldCharType="end"/>
      </w:r>
      <w:r w:rsidRPr="00736667">
        <w:rPr>
          <w:rFonts w:ascii="Arial" w:hAnsi="Arial" w:cs="Arial"/>
          <w:sz w:val="24"/>
          <w:szCs w:val="24"/>
        </w:rPr>
        <w:t xml:space="preserve"> </w:t>
      </w:r>
    </w:p>
    <w:p w:rsidR="00704A5E" w:rsidRPr="00736667" w:rsidRDefault="00485BEE" w:rsidP="00736667">
      <w:pPr>
        <w:spacing w:line="480" w:lineRule="auto"/>
        <w:jc w:val="both"/>
        <w:rPr>
          <w:rFonts w:ascii="Arial" w:hAnsi="Arial" w:cs="Arial"/>
          <w:sz w:val="24"/>
          <w:szCs w:val="24"/>
        </w:rPr>
      </w:pPr>
      <w:r w:rsidRPr="00736667">
        <w:rPr>
          <w:rFonts w:ascii="Arial" w:hAnsi="Arial" w:cs="Arial"/>
          <w:sz w:val="24"/>
          <w:szCs w:val="24"/>
        </w:rPr>
        <w:t xml:space="preserve">En nuestra búsqueda en la literatura </w:t>
      </w:r>
      <w:r w:rsidR="00AD0B15">
        <w:rPr>
          <w:rFonts w:ascii="Arial" w:hAnsi="Arial" w:cs="Arial"/>
          <w:sz w:val="24"/>
          <w:szCs w:val="24"/>
        </w:rPr>
        <w:t xml:space="preserve">señalada </w:t>
      </w:r>
      <w:r w:rsidRPr="00736667">
        <w:rPr>
          <w:rFonts w:ascii="Arial" w:hAnsi="Arial" w:cs="Arial"/>
          <w:sz w:val="24"/>
          <w:szCs w:val="24"/>
        </w:rPr>
        <w:t>encontramos la descripción de dos casos de reacciones advers</w:t>
      </w:r>
      <w:r w:rsidR="00AD0B15">
        <w:rPr>
          <w:rFonts w:ascii="Arial" w:hAnsi="Arial" w:cs="Arial"/>
          <w:sz w:val="24"/>
          <w:szCs w:val="24"/>
        </w:rPr>
        <w:t>as renales asociadas al uso de L</w:t>
      </w:r>
      <w:r w:rsidRPr="00736667">
        <w:rPr>
          <w:rFonts w:ascii="Arial" w:hAnsi="Arial" w:cs="Arial"/>
          <w:sz w:val="24"/>
          <w:szCs w:val="24"/>
        </w:rPr>
        <w:t xml:space="preserve">eflunomida. La primera se trata de una paciente </w:t>
      </w:r>
      <w:r w:rsidR="00AD0B15">
        <w:rPr>
          <w:rFonts w:ascii="Arial" w:hAnsi="Arial" w:cs="Arial"/>
          <w:sz w:val="24"/>
          <w:szCs w:val="24"/>
        </w:rPr>
        <w:t xml:space="preserve">de </w:t>
      </w:r>
      <w:r w:rsidR="00D47C42">
        <w:rPr>
          <w:rFonts w:ascii="Arial" w:hAnsi="Arial" w:cs="Arial"/>
          <w:sz w:val="24"/>
          <w:szCs w:val="24"/>
        </w:rPr>
        <w:t>género</w:t>
      </w:r>
      <w:r w:rsidR="00AD0B15">
        <w:rPr>
          <w:rFonts w:ascii="Arial" w:hAnsi="Arial" w:cs="Arial"/>
          <w:sz w:val="24"/>
          <w:szCs w:val="24"/>
        </w:rPr>
        <w:t xml:space="preserve"> </w:t>
      </w:r>
      <w:r w:rsidRPr="00736667">
        <w:rPr>
          <w:rFonts w:ascii="Arial" w:hAnsi="Arial" w:cs="Arial"/>
          <w:sz w:val="24"/>
          <w:szCs w:val="24"/>
        </w:rPr>
        <w:t>femenin</w:t>
      </w:r>
      <w:r w:rsidR="00AD0B15">
        <w:rPr>
          <w:rFonts w:ascii="Arial" w:hAnsi="Arial" w:cs="Arial"/>
          <w:sz w:val="24"/>
          <w:szCs w:val="24"/>
        </w:rPr>
        <w:t>o</w:t>
      </w:r>
      <w:r w:rsidRPr="00736667">
        <w:rPr>
          <w:rFonts w:ascii="Arial" w:hAnsi="Arial" w:cs="Arial"/>
          <w:sz w:val="24"/>
          <w:szCs w:val="24"/>
        </w:rPr>
        <w:t xml:space="preserve"> de 36 años con artritis seronegativa, </w:t>
      </w:r>
      <w:r w:rsidR="00FA3C02" w:rsidRPr="00736667">
        <w:rPr>
          <w:rFonts w:ascii="Arial" w:hAnsi="Arial" w:cs="Arial"/>
          <w:sz w:val="24"/>
          <w:szCs w:val="24"/>
        </w:rPr>
        <w:t>tratada con</w:t>
      </w:r>
      <w:r w:rsidRPr="00736667">
        <w:rPr>
          <w:rFonts w:ascii="Arial" w:hAnsi="Arial" w:cs="Arial"/>
          <w:sz w:val="24"/>
          <w:szCs w:val="24"/>
        </w:rPr>
        <w:t xml:space="preserve"> leflunomida 20 mg y posterior al inicio de esta se </w:t>
      </w:r>
      <w:r w:rsidRPr="00736667">
        <w:rPr>
          <w:rFonts w:ascii="Arial" w:hAnsi="Arial" w:cs="Arial"/>
          <w:sz w:val="24"/>
          <w:szCs w:val="24"/>
        </w:rPr>
        <w:lastRenderedPageBreak/>
        <w:t>documenta acidosis tubular renal. Y el segundo caso describe un hombre de 70 años con diagnóstico de</w:t>
      </w:r>
      <w:r w:rsidR="002F5F1F" w:rsidRPr="00736667">
        <w:rPr>
          <w:rFonts w:ascii="Arial" w:hAnsi="Arial" w:cs="Arial"/>
          <w:sz w:val="24"/>
          <w:szCs w:val="24"/>
        </w:rPr>
        <w:t xml:space="preserve"> artritis reumatoide, que presenta nefritis túbulo intersticial asociada a una dosis elevada</w:t>
      </w:r>
      <w:r w:rsidR="00FA3C02" w:rsidRPr="00736667">
        <w:rPr>
          <w:rFonts w:ascii="Arial" w:hAnsi="Arial" w:cs="Arial"/>
          <w:sz w:val="24"/>
          <w:szCs w:val="24"/>
        </w:rPr>
        <w:t xml:space="preserve"> de leflunomida</w:t>
      </w:r>
      <w:r w:rsidR="002F5F1F" w:rsidRPr="00736667">
        <w:rPr>
          <w:rFonts w:ascii="Arial" w:hAnsi="Arial" w:cs="Arial"/>
          <w:sz w:val="24"/>
          <w:szCs w:val="24"/>
        </w:rPr>
        <w:t xml:space="preserve"> (equivalente a 34mg/dia). En nuestra búsqueda no encontramos ningún caso de nefritis túbulo intersticial con la dosis recomendada de leflunomida.</w:t>
      </w:r>
      <w:r w:rsidR="006B09DC" w:rsidRPr="00736667">
        <w:rPr>
          <w:rFonts w:ascii="Arial" w:hAnsi="Arial" w:cs="Arial"/>
          <w:sz w:val="24"/>
          <w:szCs w:val="24"/>
        </w:rPr>
        <w:fldChar w:fldCharType="begin" w:fldLock="1"/>
      </w:r>
      <w:r w:rsidR="001B688F" w:rsidRPr="00736667">
        <w:rPr>
          <w:rFonts w:ascii="Arial" w:hAnsi="Arial" w:cs="Arial"/>
          <w:sz w:val="24"/>
          <w:szCs w:val="24"/>
        </w:rPr>
        <w:instrText>ADDIN CSL_CITATION { "citationItems" : [ { "id" : "ITEM-1", "itemData" : { "DOI" : "10.1093/rheumatology/kem044", "ISSN" : "1462-0324", "author" : [ { "dropping-particle" : "", "family" : "Evans", "given" : "S. J.", "non-dropping-particle" : "", "parse-names" : false, "suffix" : "" }, { "dropping-particle" : "", "family" : "Webb", "given" : "D.", "non-dropping-particle" : "", "parse-names" : false, "suffix" : "" }, { "dropping-particle" : "", "family" : "Lawson", "given" : "T. M.", "non-dropping-particle" : "", "parse-names" : false, "suffix" : "" }, { "dropping-particle" : "", "family" : "Siebert", "given" : "S.", "non-dropping-particle" : "", "parse-names" : false, "suffix" : "" } ], "container-title" : "Rheumatology", "id" : "ITEM-1", "issue" : "6", "issued" : { "date-parts" : [ [ "2007" ] ] }, "page" : "1040-1040", "title" : "Renal tubular acidosis associated with leflunomide", "type" : "article-journal", "volume" : "46" }, "uris" : [ "http://www.mendeley.com/documents/?uuid=2de7959f-04a8-49f0-9b17-9de54c3587fc" ] }, { "id" : "ITEM-2", "itemData" : { "author" : [ { "dropping-particle" : "", "family" : "Hayda A, Hujair N, Kirkha B, Hangartne R", "given" : "Goldsmit D", "non-dropping-particle" : "", "parse-names" : false, "suffix" : "" } ], "container-title" : "Nephrol Dial Transplant", "id" : "ITEM-2", "issued" : { "date-parts" : [ [ "2004" ] ] }, "page" : "1334", "title" : "Chronic overdose of leflunomide inducing interstitial nephritis", "type" : "article-journal", "volume" : "19" }, "uris" : [ "http://www.mendeley.com/documents/?uuid=c847f1a0-319b-4dae-b81a-c4c4475f3e00" ] } ], "mendeley" : { "formattedCitation" : "&lt;sup&gt;24,25&lt;/sup&gt;", "plainTextFormattedCitation" : "24,25", "previouslyFormattedCitation" : "&lt;sup&gt;24,25&lt;/sup&gt;" }, "properties" : { "noteIndex" : 0 }, "schema" : "https://github.com/citation-style-language/schema/raw/master/csl-citation.json" }</w:instrText>
      </w:r>
      <w:r w:rsidR="006B09DC" w:rsidRPr="00736667">
        <w:rPr>
          <w:rFonts w:ascii="Arial" w:hAnsi="Arial" w:cs="Arial"/>
          <w:sz w:val="24"/>
          <w:szCs w:val="24"/>
        </w:rPr>
        <w:fldChar w:fldCharType="separate"/>
      </w:r>
      <w:r w:rsidR="00E62E7E" w:rsidRPr="00736667">
        <w:rPr>
          <w:rFonts w:ascii="Arial" w:hAnsi="Arial" w:cs="Arial"/>
          <w:noProof/>
          <w:sz w:val="24"/>
          <w:szCs w:val="24"/>
          <w:vertAlign w:val="superscript"/>
        </w:rPr>
        <w:t>24,25</w:t>
      </w:r>
      <w:r w:rsidR="006B09DC" w:rsidRPr="00736667">
        <w:rPr>
          <w:rFonts w:ascii="Arial" w:hAnsi="Arial" w:cs="Arial"/>
          <w:sz w:val="24"/>
          <w:szCs w:val="24"/>
        </w:rPr>
        <w:fldChar w:fldCharType="end"/>
      </w:r>
      <w:r w:rsidR="002F5F1F" w:rsidRPr="00736667">
        <w:rPr>
          <w:rFonts w:ascii="Arial" w:hAnsi="Arial" w:cs="Arial"/>
          <w:sz w:val="24"/>
          <w:szCs w:val="24"/>
        </w:rPr>
        <w:t xml:space="preserve"> </w:t>
      </w:r>
    </w:p>
    <w:p w:rsidR="007C0C87" w:rsidRPr="00736667" w:rsidRDefault="000A11FE" w:rsidP="00736667">
      <w:pPr>
        <w:widowControl w:val="0"/>
        <w:autoSpaceDE w:val="0"/>
        <w:autoSpaceDN w:val="0"/>
        <w:adjustRightInd w:val="0"/>
        <w:spacing w:after="240" w:line="480" w:lineRule="auto"/>
        <w:jc w:val="both"/>
        <w:rPr>
          <w:rFonts w:ascii="Arial" w:hAnsi="Arial" w:cs="Arial"/>
          <w:sz w:val="24"/>
          <w:szCs w:val="24"/>
          <w:lang w:val="es-ES"/>
        </w:rPr>
      </w:pPr>
      <w:r w:rsidRPr="00736667">
        <w:rPr>
          <w:rFonts w:ascii="Arial" w:hAnsi="Arial" w:cs="Arial"/>
          <w:sz w:val="24"/>
          <w:szCs w:val="24"/>
          <w:lang w:val="es-ES"/>
        </w:rPr>
        <w:t xml:space="preserve">El caso presentado genera un reto diagnóstico. Dada la ausencia de descripciones en la literatura del compromiso renal por este medicamento y la </w:t>
      </w:r>
      <w:r w:rsidR="00D47C42" w:rsidRPr="00736667">
        <w:rPr>
          <w:rFonts w:ascii="Arial" w:hAnsi="Arial" w:cs="Arial"/>
          <w:sz w:val="24"/>
          <w:szCs w:val="24"/>
          <w:lang w:val="es-ES"/>
        </w:rPr>
        <w:t>evolución</w:t>
      </w:r>
      <w:bookmarkStart w:id="0" w:name="_GoBack"/>
      <w:bookmarkEnd w:id="0"/>
      <w:r w:rsidRPr="00736667">
        <w:rPr>
          <w:rFonts w:ascii="Arial" w:hAnsi="Arial" w:cs="Arial"/>
          <w:sz w:val="24"/>
          <w:szCs w:val="24"/>
          <w:lang w:val="es-ES"/>
        </w:rPr>
        <w:t xml:space="preserve"> satisfactoria de la paciente con la suspensión de este. Consideramos importante </w:t>
      </w:r>
      <w:r w:rsidR="007429DD">
        <w:rPr>
          <w:rFonts w:ascii="Arial" w:hAnsi="Arial" w:cs="Arial"/>
          <w:sz w:val="24"/>
          <w:szCs w:val="24"/>
          <w:lang w:val="es-ES"/>
        </w:rPr>
        <w:t>compartir</w:t>
      </w:r>
      <w:r w:rsidRPr="00736667">
        <w:rPr>
          <w:rFonts w:ascii="Arial" w:hAnsi="Arial" w:cs="Arial"/>
          <w:sz w:val="24"/>
          <w:szCs w:val="24"/>
          <w:lang w:val="es-ES"/>
        </w:rPr>
        <w:t xml:space="preserve"> nuestra experiencia para aportar </w:t>
      </w:r>
      <w:r w:rsidR="0053680A">
        <w:rPr>
          <w:rFonts w:ascii="Arial" w:hAnsi="Arial" w:cs="Arial"/>
          <w:sz w:val="24"/>
          <w:szCs w:val="24"/>
          <w:lang w:val="es-ES"/>
        </w:rPr>
        <w:t xml:space="preserve">en la creación de una base de casos </w:t>
      </w:r>
      <w:r w:rsidRPr="00736667">
        <w:rPr>
          <w:rFonts w:ascii="Arial" w:hAnsi="Arial" w:cs="Arial"/>
          <w:sz w:val="24"/>
          <w:szCs w:val="24"/>
          <w:lang w:val="es-ES"/>
        </w:rPr>
        <w:t xml:space="preserve">sobre </w:t>
      </w:r>
      <w:r w:rsidR="0053680A">
        <w:rPr>
          <w:rFonts w:ascii="Arial" w:hAnsi="Arial" w:cs="Arial"/>
          <w:sz w:val="24"/>
          <w:szCs w:val="24"/>
          <w:lang w:val="es-ES"/>
        </w:rPr>
        <w:t>la relacion entre la NTI</w:t>
      </w:r>
      <w:r w:rsidRPr="00736667">
        <w:rPr>
          <w:rFonts w:ascii="Arial" w:hAnsi="Arial" w:cs="Arial"/>
          <w:sz w:val="24"/>
          <w:szCs w:val="24"/>
          <w:lang w:val="es-ES"/>
        </w:rPr>
        <w:t xml:space="preserve"> </w:t>
      </w:r>
      <w:r w:rsidR="0053680A">
        <w:rPr>
          <w:rFonts w:ascii="Arial" w:hAnsi="Arial" w:cs="Arial"/>
          <w:sz w:val="24"/>
          <w:szCs w:val="24"/>
          <w:lang w:val="es-ES"/>
        </w:rPr>
        <w:t>y un</w:t>
      </w:r>
      <w:r w:rsidRPr="00736667">
        <w:rPr>
          <w:rFonts w:ascii="Arial" w:hAnsi="Arial" w:cs="Arial"/>
          <w:sz w:val="24"/>
          <w:szCs w:val="24"/>
          <w:lang w:val="es-ES"/>
        </w:rPr>
        <w:t xml:space="preserve"> agente etiológico hasta el momento no descrito.</w:t>
      </w:r>
    </w:p>
    <w:p w:rsidR="007C0C87" w:rsidRPr="00736667" w:rsidRDefault="007C0C87" w:rsidP="00736667">
      <w:pPr>
        <w:widowControl w:val="0"/>
        <w:autoSpaceDE w:val="0"/>
        <w:autoSpaceDN w:val="0"/>
        <w:adjustRightInd w:val="0"/>
        <w:spacing w:after="240" w:line="480" w:lineRule="auto"/>
        <w:jc w:val="both"/>
        <w:rPr>
          <w:rFonts w:ascii="Arial" w:hAnsi="Arial" w:cs="Arial"/>
          <w:sz w:val="24"/>
          <w:szCs w:val="24"/>
          <w:lang w:val="es-ES"/>
        </w:rPr>
      </w:pPr>
    </w:p>
    <w:p w:rsidR="00C10E21" w:rsidRDefault="00C10E21" w:rsidP="00736667">
      <w:pPr>
        <w:widowControl w:val="0"/>
        <w:autoSpaceDE w:val="0"/>
        <w:autoSpaceDN w:val="0"/>
        <w:adjustRightInd w:val="0"/>
        <w:spacing w:after="0" w:line="480" w:lineRule="auto"/>
        <w:jc w:val="center"/>
        <w:rPr>
          <w:rFonts w:ascii="Arial" w:hAnsi="Arial" w:cs="Arial"/>
          <w:b/>
          <w:sz w:val="24"/>
          <w:szCs w:val="24"/>
          <w:lang w:val="es-ES"/>
        </w:rPr>
      </w:pPr>
    </w:p>
    <w:p w:rsidR="00C10E21" w:rsidRDefault="00C10E21" w:rsidP="00736667">
      <w:pPr>
        <w:widowControl w:val="0"/>
        <w:autoSpaceDE w:val="0"/>
        <w:autoSpaceDN w:val="0"/>
        <w:adjustRightInd w:val="0"/>
        <w:spacing w:after="0" w:line="480" w:lineRule="auto"/>
        <w:jc w:val="center"/>
        <w:rPr>
          <w:rFonts w:ascii="Arial" w:hAnsi="Arial" w:cs="Arial"/>
          <w:b/>
          <w:sz w:val="24"/>
          <w:szCs w:val="24"/>
          <w:lang w:val="es-ES"/>
        </w:rPr>
      </w:pPr>
    </w:p>
    <w:p w:rsidR="00C10E21" w:rsidRDefault="00C10E21" w:rsidP="00736667">
      <w:pPr>
        <w:widowControl w:val="0"/>
        <w:autoSpaceDE w:val="0"/>
        <w:autoSpaceDN w:val="0"/>
        <w:adjustRightInd w:val="0"/>
        <w:spacing w:after="0" w:line="480" w:lineRule="auto"/>
        <w:jc w:val="center"/>
        <w:rPr>
          <w:rFonts w:ascii="Arial" w:hAnsi="Arial" w:cs="Arial"/>
          <w:b/>
          <w:sz w:val="24"/>
          <w:szCs w:val="24"/>
          <w:lang w:val="es-ES"/>
        </w:rPr>
      </w:pPr>
    </w:p>
    <w:p w:rsidR="00C10E21" w:rsidRDefault="00C10E21" w:rsidP="00736667">
      <w:pPr>
        <w:widowControl w:val="0"/>
        <w:autoSpaceDE w:val="0"/>
        <w:autoSpaceDN w:val="0"/>
        <w:adjustRightInd w:val="0"/>
        <w:spacing w:after="0" w:line="480" w:lineRule="auto"/>
        <w:jc w:val="center"/>
        <w:rPr>
          <w:rFonts w:ascii="Arial" w:hAnsi="Arial" w:cs="Arial"/>
          <w:b/>
          <w:sz w:val="24"/>
          <w:szCs w:val="24"/>
          <w:lang w:val="es-ES"/>
        </w:rPr>
      </w:pPr>
    </w:p>
    <w:p w:rsidR="00B41A00" w:rsidRPr="00736667" w:rsidRDefault="007C0C87" w:rsidP="00736667">
      <w:pPr>
        <w:widowControl w:val="0"/>
        <w:autoSpaceDE w:val="0"/>
        <w:autoSpaceDN w:val="0"/>
        <w:adjustRightInd w:val="0"/>
        <w:spacing w:after="0" w:line="480" w:lineRule="auto"/>
        <w:jc w:val="center"/>
        <w:rPr>
          <w:rFonts w:ascii="Arial" w:hAnsi="Arial" w:cs="Arial"/>
          <w:b/>
          <w:sz w:val="24"/>
          <w:szCs w:val="24"/>
          <w:lang w:val="es-ES"/>
        </w:rPr>
      </w:pPr>
      <w:r w:rsidRPr="00736667">
        <w:rPr>
          <w:rFonts w:ascii="Arial" w:hAnsi="Arial" w:cs="Arial"/>
          <w:b/>
          <w:sz w:val="24"/>
          <w:szCs w:val="24"/>
          <w:lang w:val="es-ES"/>
        </w:rPr>
        <w:t>Grafica Numero 1.</w:t>
      </w:r>
    </w:p>
    <w:p w:rsidR="00B76892" w:rsidRDefault="007C0C87" w:rsidP="00736667">
      <w:pPr>
        <w:widowControl w:val="0"/>
        <w:autoSpaceDE w:val="0"/>
        <w:autoSpaceDN w:val="0"/>
        <w:adjustRightInd w:val="0"/>
        <w:spacing w:after="0" w:line="480" w:lineRule="auto"/>
        <w:jc w:val="center"/>
        <w:rPr>
          <w:rFonts w:ascii="Arial" w:hAnsi="Arial" w:cs="Arial"/>
          <w:b/>
          <w:sz w:val="24"/>
          <w:szCs w:val="24"/>
          <w:lang w:val="es-ES"/>
        </w:rPr>
      </w:pPr>
      <w:r w:rsidRPr="00736667">
        <w:rPr>
          <w:rFonts w:ascii="Arial" w:hAnsi="Arial" w:cs="Arial"/>
          <w:b/>
          <w:sz w:val="24"/>
          <w:szCs w:val="24"/>
          <w:lang w:val="es-ES"/>
        </w:rPr>
        <w:t>Creatinina de la paciente durante el seguimiento</w:t>
      </w:r>
    </w:p>
    <w:p w:rsidR="00B76892" w:rsidRDefault="00B76892" w:rsidP="00736667">
      <w:pPr>
        <w:widowControl w:val="0"/>
        <w:autoSpaceDE w:val="0"/>
        <w:autoSpaceDN w:val="0"/>
        <w:adjustRightInd w:val="0"/>
        <w:spacing w:after="0" w:line="480" w:lineRule="auto"/>
        <w:jc w:val="center"/>
        <w:rPr>
          <w:rFonts w:ascii="Arial" w:hAnsi="Arial" w:cs="Arial"/>
          <w:b/>
          <w:sz w:val="24"/>
          <w:szCs w:val="24"/>
          <w:lang w:val="es-ES"/>
        </w:rPr>
      </w:pPr>
    </w:p>
    <w:p w:rsidR="00B76892" w:rsidRDefault="00B76892" w:rsidP="00736667">
      <w:pPr>
        <w:widowControl w:val="0"/>
        <w:autoSpaceDE w:val="0"/>
        <w:autoSpaceDN w:val="0"/>
        <w:adjustRightInd w:val="0"/>
        <w:spacing w:after="0" w:line="480" w:lineRule="auto"/>
        <w:jc w:val="center"/>
        <w:rPr>
          <w:rFonts w:ascii="Arial" w:hAnsi="Arial" w:cs="Arial"/>
          <w:b/>
          <w:sz w:val="24"/>
          <w:szCs w:val="24"/>
          <w:lang w:val="es-ES"/>
        </w:rPr>
      </w:pPr>
    </w:p>
    <w:p w:rsidR="00B76892" w:rsidRDefault="00B76892" w:rsidP="00736667">
      <w:pPr>
        <w:widowControl w:val="0"/>
        <w:autoSpaceDE w:val="0"/>
        <w:autoSpaceDN w:val="0"/>
        <w:adjustRightInd w:val="0"/>
        <w:spacing w:after="0" w:line="480" w:lineRule="auto"/>
        <w:jc w:val="center"/>
        <w:rPr>
          <w:rFonts w:ascii="Arial" w:hAnsi="Arial" w:cs="Arial"/>
          <w:b/>
          <w:sz w:val="24"/>
          <w:szCs w:val="24"/>
          <w:lang w:val="es-ES"/>
        </w:rPr>
      </w:pPr>
    </w:p>
    <w:p w:rsidR="007C0C87" w:rsidRPr="00736667" w:rsidRDefault="007C0C87" w:rsidP="00736667">
      <w:pPr>
        <w:widowControl w:val="0"/>
        <w:autoSpaceDE w:val="0"/>
        <w:autoSpaceDN w:val="0"/>
        <w:adjustRightInd w:val="0"/>
        <w:spacing w:after="0" w:line="480" w:lineRule="auto"/>
        <w:jc w:val="center"/>
        <w:rPr>
          <w:rFonts w:ascii="Arial" w:hAnsi="Arial" w:cs="Arial"/>
          <w:b/>
          <w:sz w:val="24"/>
          <w:szCs w:val="24"/>
          <w:lang w:val="es-ES"/>
        </w:rPr>
      </w:pPr>
    </w:p>
    <w:p w:rsidR="007C0C87" w:rsidRPr="00736667" w:rsidRDefault="00F65A6D" w:rsidP="00736667">
      <w:pPr>
        <w:widowControl w:val="0"/>
        <w:autoSpaceDE w:val="0"/>
        <w:autoSpaceDN w:val="0"/>
        <w:adjustRightInd w:val="0"/>
        <w:spacing w:after="0" w:line="480" w:lineRule="auto"/>
        <w:jc w:val="center"/>
        <w:rPr>
          <w:rFonts w:ascii="Arial" w:hAnsi="Arial" w:cs="Arial"/>
          <w:sz w:val="24"/>
          <w:szCs w:val="24"/>
          <w:lang w:val="es-ES"/>
        </w:rPr>
      </w:pPr>
      <w:r w:rsidRPr="00F65A6D">
        <w:rPr>
          <w:rFonts w:ascii="Arial" w:hAnsi="Arial" w:cs="Arial"/>
          <w:noProof/>
          <w:sz w:val="24"/>
          <w:szCs w:val="24"/>
          <w:lang w:val="es-MX" w:eastAsia="es-MX"/>
        </w:rPr>
        <w:lastRenderedPageBreak/>
        <w:drawing>
          <wp:inline distT="0" distB="0" distL="0" distR="0">
            <wp:extent cx="5486400" cy="3200400"/>
            <wp:effectExtent l="0" t="0" r="19050" b="19050"/>
            <wp:docPr id="2"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9233F" w:rsidRPr="00736667" w:rsidRDefault="007C0C87" w:rsidP="00736667">
      <w:pPr>
        <w:widowControl w:val="0"/>
        <w:autoSpaceDE w:val="0"/>
        <w:autoSpaceDN w:val="0"/>
        <w:adjustRightInd w:val="0"/>
        <w:spacing w:after="0" w:line="480" w:lineRule="auto"/>
        <w:jc w:val="both"/>
        <w:rPr>
          <w:rFonts w:ascii="Arial" w:hAnsi="Arial" w:cs="Arial"/>
          <w:sz w:val="24"/>
          <w:szCs w:val="24"/>
          <w:lang w:val="es-ES"/>
        </w:rPr>
      </w:pPr>
      <w:r w:rsidRPr="00736667">
        <w:rPr>
          <w:rFonts w:ascii="Arial" w:hAnsi="Arial" w:cs="Arial"/>
          <w:sz w:val="24"/>
          <w:szCs w:val="24"/>
          <w:lang w:val="es-ES"/>
        </w:rPr>
        <w:t xml:space="preserve">Creatinina en mg/dl. </w:t>
      </w:r>
    </w:p>
    <w:p w:rsidR="00C86F1E" w:rsidRPr="00736667" w:rsidRDefault="00C86F1E" w:rsidP="00736667">
      <w:pPr>
        <w:widowControl w:val="0"/>
        <w:autoSpaceDE w:val="0"/>
        <w:autoSpaceDN w:val="0"/>
        <w:adjustRightInd w:val="0"/>
        <w:spacing w:after="0" w:line="480" w:lineRule="auto"/>
        <w:jc w:val="both"/>
        <w:rPr>
          <w:rFonts w:ascii="Arial" w:hAnsi="Arial" w:cs="Arial"/>
          <w:sz w:val="24"/>
          <w:szCs w:val="24"/>
          <w:lang w:val="es-ES"/>
        </w:rPr>
      </w:pPr>
    </w:p>
    <w:p w:rsidR="00C86F1E" w:rsidRPr="00736667" w:rsidRDefault="00C86F1E" w:rsidP="00736667">
      <w:pPr>
        <w:widowControl w:val="0"/>
        <w:autoSpaceDE w:val="0"/>
        <w:autoSpaceDN w:val="0"/>
        <w:adjustRightInd w:val="0"/>
        <w:spacing w:after="0" w:line="480" w:lineRule="auto"/>
        <w:jc w:val="center"/>
        <w:rPr>
          <w:rFonts w:ascii="Arial" w:hAnsi="Arial" w:cs="Arial"/>
          <w:b/>
          <w:sz w:val="24"/>
          <w:szCs w:val="24"/>
          <w:lang w:val="es-ES"/>
        </w:rPr>
      </w:pPr>
    </w:p>
    <w:p w:rsidR="00C86F1E" w:rsidRPr="00736667" w:rsidRDefault="00C86F1E" w:rsidP="00736667">
      <w:pPr>
        <w:widowControl w:val="0"/>
        <w:autoSpaceDE w:val="0"/>
        <w:autoSpaceDN w:val="0"/>
        <w:adjustRightInd w:val="0"/>
        <w:spacing w:after="0" w:line="480" w:lineRule="auto"/>
        <w:jc w:val="center"/>
        <w:rPr>
          <w:rFonts w:ascii="Arial" w:hAnsi="Arial" w:cs="Arial"/>
          <w:b/>
          <w:sz w:val="24"/>
          <w:szCs w:val="24"/>
          <w:lang w:val="es-ES"/>
        </w:rPr>
      </w:pPr>
      <w:r w:rsidRPr="00736667">
        <w:rPr>
          <w:rFonts w:ascii="Arial" w:hAnsi="Arial" w:cs="Arial"/>
          <w:b/>
          <w:sz w:val="24"/>
          <w:szCs w:val="24"/>
          <w:lang w:val="es-ES"/>
        </w:rPr>
        <w:t>Grafica Numero 2</w:t>
      </w:r>
    </w:p>
    <w:p w:rsidR="00CD5037" w:rsidRDefault="00C86F1E" w:rsidP="00736667">
      <w:pPr>
        <w:widowControl w:val="0"/>
        <w:autoSpaceDE w:val="0"/>
        <w:autoSpaceDN w:val="0"/>
        <w:adjustRightInd w:val="0"/>
        <w:spacing w:after="0" w:line="480" w:lineRule="auto"/>
        <w:jc w:val="center"/>
        <w:rPr>
          <w:rFonts w:ascii="Arial" w:hAnsi="Arial" w:cs="Arial"/>
          <w:b/>
          <w:sz w:val="24"/>
          <w:szCs w:val="24"/>
          <w:lang w:val="es-ES"/>
        </w:rPr>
      </w:pPr>
      <w:r w:rsidRPr="00736667">
        <w:rPr>
          <w:rFonts w:ascii="Arial" w:hAnsi="Arial" w:cs="Arial"/>
          <w:b/>
          <w:sz w:val="24"/>
          <w:szCs w:val="24"/>
          <w:lang w:val="es-ES"/>
        </w:rPr>
        <w:t>Biopsia renal de la paciente</w:t>
      </w:r>
    </w:p>
    <w:p w:rsidR="00C86F1E" w:rsidRDefault="00C86F1E" w:rsidP="00736667">
      <w:pPr>
        <w:widowControl w:val="0"/>
        <w:autoSpaceDE w:val="0"/>
        <w:autoSpaceDN w:val="0"/>
        <w:adjustRightInd w:val="0"/>
        <w:spacing w:after="0" w:line="480" w:lineRule="auto"/>
        <w:jc w:val="center"/>
        <w:rPr>
          <w:rFonts w:ascii="Arial" w:hAnsi="Arial" w:cs="Arial"/>
          <w:b/>
          <w:sz w:val="24"/>
          <w:szCs w:val="24"/>
          <w:lang w:val="es-ES"/>
        </w:rPr>
      </w:pPr>
    </w:p>
    <w:p w:rsidR="00CD5037" w:rsidRPr="00D47C42" w:rsidRDefault="00CD5037" w:rsidP="00143A92">
      <w:pPr>
        <w:widowControl w:val="0"/>
        <w:autoSpaceDE w:val="0"/>
        <w:autoSpaceDN w:val="0"/>
        <w:adjustRightInd w:val="0"/>
        <w:spacing w:after="240" w:line="240" w:lineRule="auto"/>
        <w:jc w:val="both"/>
        <w:rPr>
          <w:rFonts w:ascii="Arial" w:hAnsi="Arial" w:cs="Arial"/>
          <w:noProof/>
          <w:lang w:val="es-MX"/>
        </w:rPr>
      </w:pPr>
    </w:p>
    <w:p w:rsidR="00CD5037" w:rsidRPr="00D47C42" w:rsidRDefault="00CD5037" w:rsidP="00143A92">
      <w:pPr>
        <w:widowControl w:val="0"/>
        <w:autoSpaceDE w:val="0"/>
        <w:autoSpaceDN w:val="0"/>
        <w:adjustRightInd w:val="0"/>
        <w:spacing w:after="240" w:line="240" w:lineRule="auto"/>
        <w:jc w:val="both"/>
        <w:rPr>
          <w:rFonts w:ascii="Arial" w:hAnsi="Arial" w:cs="Arial"/>
          <w:noProof/>
          <w:lang w:val="es-MX"/>
        </w:rPr>
      </w:pPr>
      <w:r w:rsidRPr="00D47C42">
        <w:rPr>
          <w:rFonts w:ascii="Arial" w:hAnsi="Arial" w:cs="Arial"/>
          <w:noProof/>
          <w:lang w:val="es-MX"/>
        </w:rPr>
        <w:t xml:space="preserve">                          </w:t>
      </w:r>
    </w:p>
    <w:p w:rsidR="00CD5037" w:rsidRPr="00CD5037" w:rsidRDefault="00CD5037" w:rsidP="00143A92">
      <w:pPr>
        <w:widowControl w:val="0"/>
        <w:autoSpaceDE w:val="0"/>
        <w:autoSpaceDN w:val="0"/>
        <w:adjustRightInd w:val="0"/>
        <w:spacing w:after="240" w:line="240" w:lineRule="auto"/>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27457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27457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286330">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286330" w:rsidRPr="00D47C42">
        <w:rPr>
          <w:rFonts w:ascii="Arial" w:hAnsi="Arial" w:cs="Arial"/>
          <w:noProof/>
          <w:lang w:val="es-MX"/>
        </w:rPr>
        <w:t xml:space="preserve">                                               </w:t>
      </w:r>
      <w:r w:rsidR="00143A92" w:rsidRPr="00C86F1E">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143A92" w:rsidRPr="00C67F4B" w:rsidRDefault="00CD5037" w:rsidP="00143A92">
      <w:pPr>
        <w:widowControl w:val="0"/>
        <w:autoSpaceDE w:val="0"/>
        <w:autoSpaceDN w:val="0"/>
        <w:adjustRightInd w:val="0"/>
        <w:spacing w:after="240" w:line="240" w:lineRule="auto"/>
        <w:jc w:val="both"/>
        <w:rPr>
          <w:rFonts w:ascii="Arial" w:hAnsi="Arial" w:cs="Arial"/>
          <w:lang w:val="es-ES"/>
        </w:rPr>
      </w:pPr>
      <w:r>
        <w:rPr>
          <w:rFonts w:ascii="Arial" w:hAnsi="Arial" w:cs="Arial"/>
          <w:lang w:val="es-ES"/>
        </w:rPr>
        <w:t xml:space="preserve">                  </w:t>
      </w:r>
      <w:r w:rsidR="00286330" w:rsidRPr="00D47C42">
        <w:rPr>
          <w:rFonts w:ascii="Arial" w:hAnsi="Arial" w:cs="Arial"/>
          <w:noProof/>
          <w:lang w:val="es-MX"/>
        </w:rPr>
        <w:t xml:space="preserve"> </w:t>
      </w:r>
    </w:p>
    <w:p w:rsidR="00CD5037" w:rsidRDefault="00CD5037" w:rsidP="00736667">
      <w:pPr>
        <w:widowControl w:val="0"/>
        <w:autoSpaceDE w:val="0"/>
        <w:autoSpaceDN w:val="0"/>
        <w:adjustRightInd w:val="0"/>
        <w:spacing w:after="0" w:line="480" w:lineRule="auto"/>
        <w:jc w:val="center"/>
        <w:rPr>
          <w:rFonts w:ascii="Arial" w:hAnsi="Arial" w:cs="Arial"/>
          <w:b/>
          <w:sz w:val="24"/>
          <w:szCs w:val="24"/>
          <w:lang w:val="es-ES"/>
        </w:rPr>
      </w:pPr>
    </w:p>
    <w:p w:rsidR="00CD5037" w:rsidRDefault="00CD5037" w:rsidP="00736667">
      <w:pPr>
        <w:widowControl w:val="0"/>
        <w:autoSpaceDE w:val="0"/>
        <w:autoSpaceDN w:val="0"/>
        <w:adjustRightInd w:val="0"/>
        <w:spacing w:after="0" w:line="480" w:lineRule="auto"/>
        <w:jc w:val="center"/>
        <w:rPr>
          <w:rFonts w:ascii="Arial" w:hAnsi="Arial" w:cs="Arial"/>
          <w:b/>
          <w:sz w:val="24"/>
          <w:szCs w:val="24"/>
          <w:lang w:val="es-ES"/>
        </w:rPr>
      </w:pPr>
    </w:p>
    <w:p w:rsidR="00CD5037" w:rsidRPr="001146D2" w:rsidRDefault="00CD5037" w:rsidP="00CD5037">
      <w:pPr>
        <w:spacing w:line="480" w:lineRule="auto"/>
        <w:rPr>
          <w:rFonts w:ascii="Arial" w:hAnsi="Arial" w:cs="Arial"/>
        </w:rPr>
      </w:pPr>
      <w:r w:rsidRPr="1E28D34A">
        <w:rPr>
          <w:rFonts w:ascii="Arial" w:eastAsia="Arial" w:hAnsi="Arial" w:cs="Arial"/>
        </w:rPr>
        <w:t>Conflicto de intereses: Ninguno</w:t>
      </w:r>
    </w:p>
    <w:p w:rsidR="00CD5037" w:rsidRPr="001146D2" w:rsidRDefault="00CD5037" w:rsidP="00CD5037">
      <w:pPr>
        <w:spacing w:line="480" w:lineRule="auto"/>
        <w:rPr>
          <w:rFonts w:ascii="Arial" w:hAnsi="Arial" w:cs="Arial"/>
        </w:rPr>
      </w:pPr>
      <w:r w:rsidRPr="1E28D34A">
        <w:rPr>
          <w:rFonts w:ascii="Arial" w:eastAsia="Arial" w:hAnsi="Arial" w:cs="Arial"/>
        </w:rPr>
        <w:t>Fuente de financiación: recursos propios</w:t>
      </w:r>
    </w:p>
    <w:p w:rsidR="00CD5037" w:rsidRDefault="00CD5037" w:rsidP="00736667">
      <w:pPr>
        <w:widowControl w:val="0"/>
        <w:autoSpaceDE w:val="0"/>
        <w:autoSpaceDN w:val="0"/>
        <w:adjustRightInd w:val="0"/>
        <w:spacing w:after="0" w:line="480" w:lineRule="auto"/>
        <w:jc w:val="center"/>
        <w:rPr>
          <w:rFonts w:ascii="Arial" w:hAnsi="Arial" w:cs="Arial"/>
          <w:b/>
          <w:sz w:val="24"/>
          <w:szCs w:val="24"/>
          <w:lang w:val="es-ES"/>
        </w:rPr>
      </w:pPr>
    </w:p>
    <w:p w:rsidR="00143A92" w:rsidRPr="00736667" w:rsidRDefault="00143A92" w:rsidP="00CD5037">
      <w:pPr>
        <w:widowControl w:val="0"/>
        <w:autoSpaceDE w:val="0"/>
        <w:autoSpaceDN w:val="0"/>
        <w:adjustRightInd w:val="0"/>
        <w:spacing w:after="0" w:line="480" w:lineRule="auto"/>
        <w:rPr>
          <w:rFonts w:ascii="Arial" w:hAnsi="Arial" w:cs="Arial"/>
          <w:b/>
          <w:sz w:val="24"/>
          <w:szCs w:val="24"/>
          <w:lang w:val="es-ES"/>
        </w:rPr>
      </w:pPr>
    </w:p>
    <w:p w:rsidR="001B688F" w:rsidRPr="00736667" w:rsidRDefault="00B41A00" w:rsidP="00736667">
      <w:pPr>
        <w:widowControl w:val="0"/>
        <w:autoSpaceDE w:val="0"/>
        <w:autoSpaceDN w:val="0"/>
        <w:adjustRightInd w:val="0"/>
        <w:spacing w:after="240" w:line="480" w:lineRule="auto"/>
        <w:jc w:val="center"/>
        <w:rPr>
          <w:rFonts w:ascii="Arial" w:hAnsi="Arial" w:cs="Arial"/>
          <w:b/>
          <w:sz w:val="24"/>
          <w:szCs w:val="24"/>
          <w:lang w:val="es-ES"/>
        </w:rPr>
      </w:pPr>
      <w:r w:rsidRPr="00736667">
        <w:rPr>
          <w:rFonts w:ascii="Arial" w:hAnsi="Arial" w:cs="Arial"/>
          <w:b/>
          <w:sz w:val="24"/>
          <w:szCs w:val="24"/>
          <w:lang w:val="es-ES"/>
        </w:rPr>
        <w:t>Referencias bibliográficas</w:t>
      </w:r>
      <w:r w:rsidR="008D468B" w:rsidRPr="00736667">
        <w:rPr>
          <w:rFonts w:ascii="Arial" w:hAnsi="Arial" w:cs="Arial"/>
          <w:b/>
          <w:sz w:val="24"/>
          <w:szCs w:val="24"/>
          <w:lang w:val="es-ES"/>
        </w:rPr>
        <w:t>:</w:t>
      </w:r>
    </w:p>
    <w:p w:rsidR="001B688F" w:rsidRPr="00D47C42" w:rsidRDefault="006B09DC"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736667">
        <w:rPr>
          <w:rFonts w:ascii="Arial" w:hAnsi="Arial" w:cs="Arial"/>
          <w:sz w:val="24"/>
          <w:szCs w:val="24"/>
          <w:lang w:val="es-ES"/>
        </w:rPr>
        <w:fldChar w:fldCharType="begin" w:fldLock="1"/>
      </w:r>
      <w:r w:rsidR="001B688F" w:rsidRPr="00D47C42">
        <w:rPr>
          <w:rFonts w:ascii="Arial" w:hAnsi="Arial" w:cs="Arial"/>
          <w:sz w:val="24"/>
          <w:szCs w:val="24"/>
          <w:lang w:val="en-US"/>
        </w:rPr>
        <w:instrText xml:space="preserve">ADDIN Mendeley Bibliography CSL_BIBLIOGRAPHY </w:instrText>
      </w:r>
      <w:r w:rsidRPr="00736667">
        <w:rPr>
          <w:rFonts w:ascii="Arial" w:hAnsi="Arial" w:cs="Arial"/>
          <w:sz w:val="24"/>
          <w:szCs w:val="24"/>
          <w:lang w:val="es-ES"/>
        </w:rPr>
        <w:fldChar w:fldCharType="separate"/>
      </w:r>
      <w:r w:rsidR="001B688F" w:rsidRPr="00D47C42">
        <w:rPr>
          <w:rFonts w:ascii="Arial" w:hAnsi="Arial" w:cs="Arial"/>
          <w:noProof/>
          <w:sz w:val="24"/>
          <w:szCs w:val="24"/>
          <w:lang w:val="en-US"/>
        </w:rPr>
        <w:t xml:space="preserve">1. </w:t>
      </w:r>
      <w:r w:rsidR="001B688F" w:rsidRPr="00D47C42">
        <w:rPr>
          <w:rFonts w:ascii="Arial" w:hAnsi="Arial" w:cs="Arial"/>
          <w:noProof/>
          <w:sz w:val="24"/>
          <w:szCs w:val="24"/>
          <w:lang w:val="en-US"/>
        </w:rPr>
        <w:tab/>
        <w:t xml:space="preserve">Greene S, Watanabe K, Braatz-Trulson J LL. Inhibition of dihydroorotate dehydrogenase by the immunosuppressive agent leflunomide. Biochem Pharmacol. Biochem Pharmacol 1995;50(6):861–7. </w:t>
      </w:r>
    </w:p>
    <w:p w:rsidR="001B688F" w:rsidRPr="00D47C42"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D47C42">
        <w:rPr>
          <w:rFonts w:ascii="Arial" w:hAnsi="Arial" w:cs="Arial"/>
          <w:noProof/>
          <w:sz w:val="24"/>
          <w:szCs w:val="24"/>
          <w:lang w:val="en-US"/>
        </w:rPr>
        <w:t xml:space="preserve">2. </w:t>
      </w:r>
      <w:r w:rsidRPr="00D47C42">
        <w:rPr>
          <w:rFonts w:ascii="Arial" w:hAnsi="Arial" w:cs="Arial"/>
          <w:noProof/>
          <w:sz w:val="24"/>
          <w:szCs w:val="24"/>
          <w:lang w:val="en-US"/>
        </w:rPr>
        <w:tab/>
        <w:t xml:space="preserve">Rückemann K, Fairbanks LD, Carrey EA, </w:t>
      </w:r>
      <w:r w:rsidR="0076631B" w:rsidRPr="00D47C42">
        <w:rPr>
          <w:rFonts w:ascii="Arial" w:hAnsi="Arial" w:cs="Arial"/>
          <w:noProof/>
          <w:sz w:val="24"/>
          <w:szCs w:val="24"/>
          <w:lang w:val="en-US"/>
        </w:rPr>
        <w:t>et al</w:t>
      </w:r>
      <w:r w:rsidRPr="00D47C42">
        <w:rPr>
          <w:rFonts w:ascii="Arial" w:hAnsi="Arial" w:cs="Arial"/>
          <w:noProof/>
          <w:sz w:val="24"/>
          <w:szCs w:val="24"/>
          <w:lang w:val="en-US"/>
        </w:rPr>
        <w:t xml:space="preserve">. Leflunomide inhibits pyrimidine de novo synthesis in mitogen-stimulated T lymphocytes from healthy humans. J Biol Chem 1998;273(34):21682–91. </w:t>
      </w:r>
    </w:p>
    <w:p w:rsidR="001B688F" w:rsidRPr="00D47C42"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D47C42">
        <w:rPr>
          <w:rFonts w:ascii="Arial" w:hAnsi="Arial" w:cs="Arial"/>
          <w:noProof/>
          <w:sz w:val="24"/>
          <w:szCs w:val="24"/>
          <w:lang w:val="en-US"/>
        </w:rPr>
        <w:t xml:space="preserve">3. </w:t>
      </w:r>
      <w:r w:rsidRPr="00D47C42">
        <w:rPr>
          <w:rFonts w:ascii="Arial" w:hAnsi="Arial" w:cs="Arial"/>
          <w:noProof/>
          <w:sz w:val="24"/>
          <w:szCs w:val="24"/>
          <w:lang w:val="en-US"/>
        </w:rPr>
        <w:tab/>
        <w:t xml:space="preserve">Cherwinski HM, Cohn RG, Cheung P, </w:t>
      </w:r>
      <w:r w:rsidR="0076631B" w:rsidRPr="00D47C42">
        <w:rPr>
          <w:rFonts w:ascii="Arial" w:hAnsi="Arial" w:cs="Arial"/>
          <w:noProof/>
          <w:sz w:val="24"/>
          <w:szCs w:val="24"/>
          <w:lang w:val="en-US"/>
        </w:rPr>
        <w:t xml:space="preserve">et al. </w:t>
      </w:r>
      <w:r w:rsidRPr="00D47C42">
        <w:rPr>
          <w:rFonts w:ascii="Arial" w:hAnsi="Arial" w:cs="Arial"/>
          <w:noProof/>
          <w:sz w:val="24"/>
          <w:szCs w:val="24"/>
          <w:lang w:val="en-US"/>
        </w:rPr>
        <w:t xml:space="preserve">The immunosuppressant leflunomide inhibits lymphocyte proliferation by inhibiting pyrimidine biosynthesis. J Pharmacol Exp Ther 1995;275(2):1043–9. </w:t>
      </w:r>
    </w:p>
    <w:p w:rsidR="001B688F" w:rsidRPr="00D47C42"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D47C42">
        <w:rPr>
          <w:rFonts w:ascii="Arial" w:hAnsi="Arial" w:cs="Arial"/>
          <w:noProof/>
          <w:sz w:val="24"/>
          <w:szCs w:val="24"/>
          <w:lang w:val="en-US"/>
        </w:rPr>
        <w:t xml:space="preserve">4. </w:t>
      </w:r>
      <w:r w:rsidRPr="00D47C42">
        <w:rPr>
          <w:rFonts w:ascii="Arial" w:hAnsi="Arial" w:cs="Arial"/>
          <w:noProof/>
          <w:sz w:val="24"/>
          <w:szCs w:val="24"/>
          <w:lang w:val="en-US"/>
        </w:rPr>
        <w:tab/>
        <w:t xml:space="preserve">Williamson RA, Yea CM, Robson PA, </w:t>
      </w:r>
      <w:r w:rsidR="0076631B" w:rsidRPr="00D47C42">
        <w:rPr>
          <w:rFonts w:ascii="Arial" w:hAnsi="Arial" w:cs="Arial"/>
          <w:noProof/>
          <w:sz w:val="24"/>
          <w:szCs w:val="24"/>
          <w:lang w:val="en-US"/>
        </w:rPr>
        <w:t xml:space="preserve">et al . </w:t>
      </w:r>
      <w:r w:rsidRPr="00D47C42">
        <w:rPr>
          <w:rFonts w:ascii="Arial" w:hAnsi="Arial" w:cs="Arial"/>
          <w:noProof/>
          <w:sz w:val="24"/>
          <w:szCs w:val="24"/>
          <w:lang w:val="en-US"/>
        </w:rPr>
        <w:t xml:space="preserve">Dihydroorotate dehydrogenase is a target for the biological effects of leflunomide. Transpl Proc1 Williamson RA, Yea C Robson PA, Curnock AP, Gadher S, Hamblet AB, Woodward K, Bruneau JM, Hamblet P, Spinella-Jaegle S, Morand P, Court O, Sautés C, Westwood R, Hercend T, Kuo EA RE Dihydroorotate dehydrogenase is a target t 1996;28(6):3088–91. </w:t>
      </w:r>
    </w:p>
    <w:p w:rsidR="001B688F" w:rsidRPr="00D47C42"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D47C42">
        <w:rPr>
          <w:rFonts w:ascii="Arial" w:hAnsi="Arial" w:cs="Arial"/>
          <w:noProof/>
          <w:sz w:val="24"/>
          <w:szCs w:val="24"/>
          <w:lang w:val="en-US"/>
        </w:rPr>
        <w:t xml:space="preserve">5. </w:t>
      </w:r>
      <w:r w:rsidRPr="00D47C42">
        <w:rPr>
          <w:rFonts w:ascii="Arial" w:hAnsi="Arial" w:cs="Arial"/>
          <w:noProof/>
          <w:sz w:val="24"/>
          <w:szCs w:val="24"/>
          <w:lang w:val="en-US"/>
        </w:rPr>
        <w:tab/>
        <w:t xml:space="preserve">RI F. Mechanism of action of leflunomide in rheumatoid arthritis. J Rheumatol 1998;25(53):20–6. </w:t>
      </w:r>
    </w:p>
    <w:p w:rsidR="001B688F" w:rsidRPr="00D47C42"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D47C42">
        <w:rPr>
          <w:rFonts w:ascii="Arial" w:hAnsi="Arial" w:cs="Arial"/>
          <w:noProof/>
          <w:sz w:val="24"/>
          <w:szCs w:val="24"/>
          <w:lang w:val="en-US"/>
        </w:rPr>
        <w:lastRenderedPageBreak/>
        <w:t xml:space="preserve">6. </w:t>
      </w:r>
      <w:r w:rsidRPr="00D47C42">
        <w:rPr>
          <w:rFonts w:ascii="Arial" w:hAnsi="Arial" w:cs="Arial"/>
          <w:noProof/>
          <w:sz w:val="24"/>
          <w:szCs w:val="24"/>
          <w:lang w:val="en-US"/>
        </w:rPr>
        <w:tab/>
        <w:t xml:space="preserve">Xu X, Williams JW, Bremer EG, Finnegan A CA. Inhibition of protein tyrosine phosphorylation in T cells by a novel immunosuppressive agent, leflunomide. J Bio Chem 1995;270:12398–403. </w:t>
      </w:r>
    </w:p>
    <w:p w:rsidR="001B688F" w:rsidRPr="00D47C42"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D47C42">
        <w:rPr>
          <w:rFonts w:ascii="Arial" w:hAnsi="Arial" w:cs="Arial"/>
          <w:noProof/>
          <w:sz w:val="24"/>
          <w:szCs w:val="24"/>
          <w:lang w:val="en-US"/>
        </w:rPr>
        <w:t xml:space="preserve">7. </w:t>
      </w:r>
      <w:r w:rsidRPr="00D47C42">
        <w:rPr>
          <w:rFonts w:ascii="Arial" w:hAnsi="Arial" w:cs="Arial"/>
          <w:noProof/>
          <w:sz w:val="24"/>
          <w:szCs w:val="24"/>
          <w:lang w:val="en-US"/>
        </w:rPr>
        <w:tab/>
        <w:t xml:space="preserve">Siemasko KF, Chong AS.F, Williams JW, </w:t>
      </w:r>
      <w:r w:rsidR="0076631B" w:rsidRPr="00D47C42">
        <w:rPr>
          <w:rFonts w:ascii="Arial" w:hAnsi="Arial" w:cs="Arial"/>
          <w:noProof/>
          <w:sz w:val="24"/>
          <w:szCs w:val="24"/>
          <w:lang w:val="en-US"/>
        </w:rPr>
        <w:t xml:space="preserve">et al. </w:t>
      </w:r>
      <w:r w:rsidRPr="00D47C42">
        <w:rPr>
          <w:rFonts w:ascii="Arial" w:hAnsi="Arial" w:cs="Arial"/>
          <w:noProof/>
          <w:sz w:val="24"/>
          <w:szCs w:val="24"/>
          <w:lang w:val="en-US"/>
        </w:rPr>
        <w:t xml:space="preserve">Regulation of B cell function by the immunosuppressive agent leflunomide. Trasplantation 1996;61:35–641. </w:t>
      </w:r>
    </w:p>
    <w:p w:rsidR="001B688F" w:rsidRPr="00D47C42"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D47C42">
        <w:rPr>
          <w:rFonts w:ascii="Arial" w:hAnsi="Arial" w:cs="Arial"/>
          <w:noProof/>
          <w:sz w:val="24"/>
          <w:szCs w:val="24"/>
          <w:lang w:val="en-US"/>
        </w:rPr>
        <w:t xml:space="preserve">8. </w:t>
      </w:r>
      <w:r w:rsidRPr="00D47C42">
        <w:rPr>
          <w:rFonts w:ascii="Arial" w:hAnsi="Arial" w:cs="Arial"/>
          <w:noProof/>
          <w:sz w:val="24"/>
          <w:szCs w:val="24"/>
          <w:lang w:val="en-US"/>
        </w:rPr>
        <w:tab/>
        <w:t xml:space="preserve">Kraan MC, Reece RJ, Barg EC, </w:t>
      </w:r>
      <w:r w:rsidR="0076631B" w:rsidRPr="00D47C42">
        <w:rPr>
          <w:rFonts w:ascii="Arial" w:hAnsi="Arial" w:cs="Arial"/>
          <w:noProof/>
          <w:sz w:val="24"/>
          <w:szCs w:val="24"/>
          <w:lang w:val="en-US"/>
        </w:rPr>
        <w:t xml:space="preserve">et al. </w:t>
      </w:r>
      <w:r w:rsidRPr="00D47C42">
        <w:rPr>
          <w:rFonts w:ascii="Arial" w:hAnsi="Arial" w:cs="Arial"/>
          <w:noProof/>
          <w:sz w:val="24"/>
          <w:szCs w:val="24"/>
          <w:lang w:val="en-US"/>
        </w:rPr>
        <w:t xml:space="preserve">Expression of ICAM-1 and MMP-1 in rheumatoid synovial tissue after treatment with leflunomide or methotrexate. Arthritis Rheum 1999;42:162. </w:t>
      </w:r>
    </w:p>
    <w:p w:rsidR="001B688F" w:rsidRPr="00D47C42"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D47C42">
        <w:rPr>
          <w:rFonts w:ascii="Arial" w:hAnsi="Arial" w:cs="Arial"/>
          <w:noProof/>
          <w:sz w:val="24"/>
          <w:szCs w:val="24"/>
          <w:lang w:val="en-US"/>
        </w:rPr>
        <w:t xml:space="preserve">9. </w:t>
      </w:r>
      <w:r w:rsidRPr="00D47C42">
        <w:rPr>
          <w:rFonts w:ascii="Arial" w:hAnsi="Arial" w:cs="Arial"/>
          <w:noProof/>
          <w:sz w:val="24"/>
          <w:szCs w:val="24"/>
          <w:lang w:val="en-US"/>
        </w:rPr>
        <w:tab/>
        <w:t xml:space="preserve">Hamilton LC, Vojnovic I WT. A771726, the active metabolite of leflunomide, directly inhibits the activity of cyclo-oxygenase-2 in vitro and in vivo in a substrate-sensitive manner. Br J Pharmacol 1999;127(7):1589–96. </w:t>
      </w:r>
    </w:p>
    <w:p w:rsidR="001B688F" w:rsidRPr="00D47C42"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D47C42">
        <w:rPr>
          <w:rFonts w:ascii="Arial" w:hAnsi="Arial" w:cs="Arial"/>
          <w:noProof/>
          <w:sz w:val="24"/>
          <w:szCs w:val="24"/>
          <w:lang w:val="en-US"/>
        </w:rPr>
        <w:t xml:space="preserve">10. </w:t>
      </w:r>
      <w:r w:rsidRPr="00D47C42">
        <w:rPr>
          <w:rFonts w:ascii="Arial" w:hAnsi="Arial" w:cs="Arial"/>
          <w:noProof/>
          <w:sz w:val="24"/>
          <w:szCs w:val="24"/>
          <w:lang w:val="en-US"/>
        </w:rPr>
        <w:tab/>
        <w:t xml:space="preserve">Weithmann KU, Jeske S S V. Effect of leflunomide on constitutive and inducible pathways of cellular eicosanoid generation. Agents Actions 1994;41(3-4):164–70. </w:t>
      </w:r>
    </w:p>
    <w:p w:rsidR="001B688F" w:rsidRPr="00736667"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rPr>
      </w:pPr>
      <w:r w:rsidRPr="00D47C42">
        <w:rPr>
          <w:rFonts w:ascii="Arial" w:hAnsi="Arial" w:cs="Arial"/>
          <w:noProof/>
          <w:sz w:val="24"/>
          <w:szCs w:val="24"/>
          <w:lang w:val="en-US"/>
        </w:rPr>
        <w:t xml:space="preserve">11. </w:t>
      </w:r>
      <w:r w:rsidRPr="00D47C42">
        <w:rPr>
          <w:rFonts w:ascii="Arial" w:hAnsi="Arial" w:cs="Arial"/>
          <w:noProof/>
          <w:sz w:val="24"/>
          <w:szCs w:val="24"/>
          <w:lang w:val="en-US"/>
        </w:rPr>
        <w:tab/>
        <w:t xml:space="preserve">B R. Clinical Experience With Leflunomide in Rheumatoid Arthritis. </w:t>
      </w:r>
      <w:r w:rsidRPr="00736667">
        <w:rPr>
          <w:rFonts w:ascii="Arial" w:hAnsi="Arial" w:cs="Arial"/>
          <w:noProof/>
          <w:sz w:val="24"/>
          <w:szCs w:val="24"/>
        </w:rPr>
        <w:t xml:space="preserve">J Rheumatol 1998;53:27–32. </w:t>
      </w:r>
    </w:p>
    <w:p w:rsidR="001B688F" w:rsidRPr="00736667"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rPr>
      </w:pPr>
      <w:r w:rsidRPr="00736667">
        <w:rPr>
          <w:rFonts w:ascii="Arial" w:hAnsi="Arial" w:cs="Arial"/>
          <w:noProof/>
          <w:sz w:val="24"/>
          <w:szCs w:val="24"/>
        </w:rPr>
        <w:t xml:space="preserve">12. </w:t>
      </w:r>
      <w:r w:rsidRPr="00736667">
        <w:rPr>
          <w:rFonts w:ascii="Arial" w:hAnsi="Arial" w:cs="Arial"/>
          <w:noProof/>
          <w:sz w:val="24"/>
          <w:szCs w:val="24"/>
        </w:rPr>
        <w:tab/>
        <w:t xml:space="preserve">Essalud. Guía de práctica clínica para la deteccion temprana, diagnostico y tratamiento de la artritis reumatoide. Minist la Protección Soc 2004;1–50. </w:t>
      </w:r>
    </w:p>
    <w:p w:rsidR="001B688F" w:rsidRPr="00D47C42"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736667">
        <w:rPr>
          <w:rFonts w:ascii="Arial" w:hAnsi="Arial" w:cs="Arial"/>
          <w:noProof/>
          <w:sz w:val="24"/>
          <w:szCs w:val="24"/>
        </w:rPr>
        <w:lastRenderedPageBreak/>
        <w:t xml:space="preserve">13. </w:t>
      </w:r>
      <w:r w:rsidRPr="00736667">
        <w:rPr>
          <w:rFonts w:ascii="Arial" w:hAnsi="Arial" w:cs="Arial"/>
          <w:noProof/>
          <w:sz w:val="24"/>
          <w:szCs w:val="24"/>
        </w:rPr>
        <w:tab/>
        <w:t xml:space="preserve">Popovic M, Stefanovic D, Pejnovic N, </w:t>
      </w:r>
      <w:r w:rsidR="0076631B" w:rsidRPr="00736667">
        <w:rPr>
          <w:rFonts w:ascii="Arial" w:hAnsi="Arial" w:cs="Arial"/>
          <w:noProof/>
          <w:sz w:val="24"/>
          <w:szCs w:val="24"/>
        </w:rPr>
        <w:t xml:space="preserve">et al. </w:t>
      </w:r>
      <w:r w:rsidRPr="00D47C42">
        <w:rPr>
          <w:rFonts w:ascii="Arial" w:hAnsi="Arial" w:cs="Arial"/>
          <w:noProof/>
          <w:sz w:val="24"/>
          <w:szCs w:val="24"/>
          <w:lang w:val="en-US"/>
        </w:rPr>
        <w:t xml:space="preserve">Comparative study of the clinical efficacy of four DMARDs (leflunomide, methotrexate, cyclosporine, and levamisole) in patients with rheumatoid arthritis. Transpl Proc 1998;30(8):4135–6. </w:t>
      </w:r>
    </w:p>
    <w:p w:rsidR="001B688F" w:rsidRPr="00D47C42"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D47C42">
        <w:rPr>
          <w:rFonts w:ascii="Arial" w:hAnsi="Arial" w:cs="Arial"/>
          <w:noProof/>
          <w:sz w:val="24"/>
          <w:szCs w:val="24"/>
          <w:lang w:val="en-US"/>
        </w:rPr>
        <w:t xml:space="preserve">14. </w:t>
      </w:r>
      <w:r w:rsidRPr="00D47C42">
        <w:rPr>
          <w:rFonts w:ascii="Arial" w:hAnsi="Arial" w:cs="Arial"/>
          <w:noProof/>
          <w:sz w:val="24"/>
          <w:szCs w:val="24"/>
          <w:lang w:val="en-US"/>
        </w:rPr>
        <w:tab/>
        <w:t xml:space="preserve">Singh JA, Furst DE, Bharat A, </w:t>
      </w:r>
      <w:r w:rsidR="0076631B" w:rsidRPr="00D47C42">
        <w:rPr>
          <w:rFonts w:ascii="Arial" w:hAnsi="Arial" w:cs="Arial"/>
          <w:noProof/>
          <w:sz w:val="24"/>
          <w:szCs w:val="24"/>
          <w:lang w:val="en-US"/>
        </w:rPr>
        <w:t xml:space="preserve">et al. </w:t>
      </w:r>
      <w:r w:rsidRPr="00D47C42">
        <w:rPr>
          <w:rFonts w:ascii="Arial" w:hAnsi="Arial" w:cs="Arial"/>
          <w:noProof/>
          <w:sz w:val="24"/>
          <w:szCs w:val="24"/>
          <w:lang w:val="en-US"/>
        </w:rPr>
        <w:t xml:space="preserve">Update of the 2008 American College of Rheumatology (ACR) Recommendations for the use of Disease-Modifying Anti- Rheumatic Drugs and Biologics in the treatment of Rheumatoid Arthritis (RA). Arthritis Care Res 2012;64(5):625–39. </w:t>
      </w:r>
    </w:p>
    <w:p w:rsidR="001B688F" w:rsidRPr="00D47C42"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D47C42">
        <w:rPr>
          <w:rFonts w:ascii="Arial" w:hAnsi="Arial" w:cs="Arial"/>
          <w:noProof/>
          <w:sz w:val="24"/>
          <w:szCs w:val="24"/>
          <w:lang w:val="en-US"/>
        </w:rPr>
        <w:t xml:space="preserve">15. </w:t>
      </w:r>
      <w:r w:rsidRPr="00D47C42">
        <w:rPr>
          <w:rFonts w:ascii="Arial" w:hAnsi="Arial" w:cs="Arial"/>
          <w:noProof/>
          <w:sz w:val="24"/>
          <w:szCs w:val="24"/>
          <w:lang w:val="en-US"/>
        </w:rPr>
        <w:tab/>
        <w:t>Smolen JS, Kalden JR, Scott DL,</w:t>
      </w:r>
      <w:r w:rsidR="0076631B" w:rsidRPr="00D47C42">
        <w:rPr>
          <w:rFonts w:ascii="Arial" w:hAnsi="Arial" w:cs="Arial"/>
          <w:noProof/>
          <w:sz w:val="24"/>
          <w:szCs w:val="24"/>
          <w:lang w:val="en-US"/>
        </w:rPr>
        <w:t xml:space="preserve"> et al. </w:t>
      </w:r>
      <w:r w:rsidRPr="00D47C42">
        <w:rPr>
          <w:rFonts w:ascii="Arial" w:hAnsi="Arial" w:cs="Arial"/>
          <w:noProof/>
          <w:sz w:val="24"/>
          <w:szCs w:val="24"/>
          <w:lang w:val="en-US"/>
        </w:rPr>
        <w:t xml:space="preserve">Efficacy and safety of leflunomide compared with placebo and sulphasalazine in active rheumatoid arthritis: a double-blind, randomised, multicentre trial. Lancet 1999;23(353(9149)):259–66. </w:t>
      </w:r>
    </w:p>
    <w:p w:rsidR="001B688F" w:rsidRPr="00D47C42"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D47C42">
        <w:rPr>
          <w:rFonts w:ascii="Arial" w:hAnsi="Arial" w:cs="Arial"/>
          <w:noProof/>
          <w:sz w:val="24"/>
          <w:szCs w:val="24"/>
          <w:lang w:val="en-US"/>
        </w:rPr>
        <w:t xml:space="preserve">16. </w:t>
      </w:r>
      <w:r w:rsidRPr="00D47C42">
        <w:rPr>
          <w:rFonts w:ascii="Arial" w:hAnsi="Arial" w:cs="Arial"/>
          <w:noProof/>
          <w:sz w:val="24"/>
          <w:szCs w:val="24"/>
          <w:lang w:val="en-US"/>
        </w:rPr>
        <w:tab/>
        <w:t>Baede M. Arava (leflunomide) [product characteristics]. Fourth Assess Rep 2007 [Internet] 1990;mixi:941–54. Available from: http://www.ipcc.ch/publications_and_data/publications_and_data_reports.shtml</w:t>
      </w:r>
    </w:p>
    <w:p w:rsidR="001B688F" w:rsidRPr="00D47C42"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D47C42">
        <w:rPr>
          <w:rFonts w:ascii="Arial" w:hAnsi="Arial" w:cs="Arial"/>
          <w:noProof/>
          <w:sz w:val="24"/>
          <w:szCs w:val="24"/>
          <w:lang w:val="en-US"/>
        </w:rPr>
        <w:t xml:space="preserve">17. </w:t>
      </w:r>
      <w:r w:rsidRPr="00D47C42">
        <w:rPr>
          <w:rFonts w:ascii="Arial" w:hAnsi="Arial" w:cs="Arial"/>
          <w:noProof/>
          <w:sz w:val="24"/>
          <w:szCs w:val="24"/>
          <w:lang w:val="en-US"/>
        </w:rPr>
        <w:tab/>
        <w:t xml:space="preserve">Laval, Quebec CS-ACI. Arava (leflunomide) [product monograph]. 2015;January. </w:t>
      </w:r>
    </w:p>
    <w:p w:rsidR="001B688F" w:rsidRPr="00D47C42"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D47C42">
        <w:rPr>
          <w:rFonts w:ascii="Arial" w:hAnsi="Arial" w:cs="Arial"/>
          <w:noProof/>
          <w:sz w:val="24"/>
          <w:szCs w:val="24"/>
          <w:lang w:val="en-US"/>
        </w:rPr>
        <w:t xml:space="preserve">18. </w:t>
      </w:r>
      <w:r w:rsidRPr="00D47C42">
        <w:rPr>
          <w:rFonts w:ascii="Arial" w:hAnsi="Arial" w:cs="Arial"/>
          <w:noProof/>
          <w:sz w:val="24"/>
          <w:szCs w:val="24"/>
          <w:lang w:val="en-US"/>
        </w:rPr>
        <w:tab/>
        <w:t xml:space="preserve">Bridgewater NS-A. Arava (leflunomide) [prescribing information]. 2015;August. </w:t>
      </w:r>
    </w:p>
    <w:p w:rsidR="001B688F" w:rsidRPr="00D47C42"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D47C42">
        <w:rPr>
          <w:rFonts w:ascii="Arial" w:hAnsi="Arial" w:cs="Arial"/>
          <w:noProof/>
          <w:sz w:val="24"/>
          <w:szCs w:val="24"/>
          <w:lang w:val="en-US"/>
        </w:rPr>
        <w:lastRenderedPageBreak/>
        <w:t xml:space="preserve">19. </w:t>
      </w:r>
      <w:r w:rsidRPr="00D47C42">
        <w:rPr>
          <w:rFonts w:ascii="Arial" w:hAnsi="Arial" w:cs="Arial"/>
          <w:noProof/>
          <w:sz w:val="24"/>
          <w:szCs w:val="24"/>
          <w:lang w:val="en-US"/>
        </w:rPr>
        <w:tab/>
        <w:t>Rossert JA FE. Acute interstitial nephritis. In: Limited E, editor. Comprehensive Clinical Nephrology. Philadelphia: 2003. p. Vol 1, p.769.</w:t>
      </w:r>
    </w:p>
    <w:p w:rsidR="001B688F" w:rsidRPr="00D47C42"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D47C42">
        <w:rPr>
          <w:rFonts w:ascii="Arial" w:hAnsi="Arial" w:cs="Arial"/>
          <w:noProof/>
          <w:sz w:val="24"/>
          <w:szCs w:val="24"/>
          <w:lang w:val="en-US"/>
        </w:rPr>
        <w:t xml:space="preserve">20. </w:t>
      </w:r>
      <w:r w:rsidRPr="00D47C42">
        <w:rPr>
          <w:rFonts w:ascii="Arial" w:hAnsi="Arial" w:cs="Arial"/>
          <w:noProof/>
          <w:sz w:val="24"/>
          <w:szCs w:val="24"/>
          <w:lang w:val="en-US"/>
        </w:rPr>
        <w:tab/>
        <w:t xml:space="preserve">Ten RM, Torres VE, Milliner DS, </w:t>
      </w:r>
      <w:r w:rsidR="0076631B" w:rsidRPr="00D47C42">
        <w:rPr>
          <w:rFonts w:ascii="Arial" w:hAnsi="Arial" w:cs="Arial"/>
          <w:noProof/>
          <w:sz w:val="24"/>
          <w:szCs w:val="24"/>
          <w:lang w:val="en-US"/>
        </w:rPr>
        <w:t xml:space="preserve">et al. </w:t>
      </w:r>
      <w:r w:rsidRPr="00D47C42">
        <w:rPr>
          <w:rFonts w:ascii="Arial" w:hAnsi="Arial" w:cs="Arial"/>
          <w:noProof/>
          <w:sz w:val="24"/>
          <w:szCs w:val="24"/>
          <w:lang w:val="en-US"/>
        </w:rPr>
        <w:t xml:space="preserve"> Acute interstitial nephritis: immunologic and clinical aspects. Mayo Clin Proc 1988;63(9):921. </w:t>
      </w:r>
    </w:p>
    <w:p w:rsidR="001B688F" w:rsidRPr="00D47C42"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D47C42">
        <w:rPr>
          <w:rFonts w:ascii="Arial" w:hAnsi="Arial" w:cs="Arial"/>
          <w:noProof/>
          <w:sz w:val="24"/>
          <w:szCs w:val="24"/>
          <w:lang w:val="en-US"/>
        </w:rPr>
        <w:t xml:space="preserve">21. </w:t>
      </w:r>
      <w:r w:rsidRPr="00D47C42">
        <w:rPr>
          <w:rFonts w:ascii="Arial" w:hAnsi="Arial" w:cs="Arial"/>
          <w:noProof/>
          <w:sz w:val="24"/>
          <w:szCs w:val="24"/>
          <w:lang w:val="en-US"/>
        </w:rPr>
        <w:tab/>
        <w:t xml:space="preserve">Michel DM KC. Acute interstitial nephritis. J Am Soc Nephrol 1998;9(3):506. </w:t>
      </w:r>
    </w:p>
    <w:p w:rsidR="001B688F" w:rsidRPr="00D47C42"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D47C42">
        <w:rPr>
          <w:rFonts w:ascii="Arial" w:hAnsi="Arial" w:cs="Arial"/>
          <w:noProof/>
          <w:sz w:val="24"/>
          <w:szCs w:val="24"/>
          <w:lang w:val="en-US"/>
        </w:rPr>
        <w:t xml:space="preserve">22. </w:t>
      </w:r>
      <w:r w:rsidRPr="00D47C42">
        <w:rPr>
          <w:rFonts w:ascii="Arial" w:hAnsi="Arial" w:cs="Arial"/>
          <w:noProof/>
          <w:sz w:val="24"/>
          <w:szCs w:val="24"/>
          <w:lang w:val="en-US"/>
        </w:rPr>
        <w:tab/>
        <w:t xml:space="preserve">J R. Drug-induced acute interstitial nephritis. Kidney Int 2001;60(2):804. </w:t>
      </w:r>
    </w:p>
    <w:p w:rsidR="001B688F" w:rsidRPr="00D47C42"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D47C42">
        <w:rPr>
          <w:rFonts w:ascii="Arial" w:hAnsi="Arial" w:cs="Arial"/>
          <w:noProof/>
          <w:sz w:val="24"/>
          <w:szCs w:val="24"/>
          <w:lang w:val="en-US"/>
        </w:rPr>
        <w:t xml:space="preserve">23. </w:t>
      </w:r>
      <w:r w:rsidRPr="00D47C42">
        <w:rPr>
          <w:rFonts w:ascii="Arial" w:hAnsi="Arial" w:cs="Arial"/>
          <w:noProof/>
          <w:sz w:val="24"/>
          <w:szCs w:val="24"/>
          <w:lang w:val="en-US"/>
        </w:rPr>
        <w:tab/>
        <w:t xml:space="preserve">Praga M GE. Acute interstitial nephritis. Kidney Int 2010;77(11):956. </w:t>
      </w:r>
    </w:p>
    <w:p w:rsidR="001B688F" w:rsidRPr="00D47C42"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lang w:val="en-US"/>
        </w:rPr>
      </w:pPr>
      <w:r w:rsidRPr="00D47C42">
        <w:rPr>
          <w:rFonts w:ascii="Arial" w:hAnsi="Arial" w:cs="Arial"/>
          <w:noProof/>
          <w:sz w:val="24"/>
          <w:szCs w:val="24"/>
          <w:lang w:val="en-US"/>
        </w:rPr>
        <w:t xml:space="preserve">24. </w:t>
      </w:r>
      <w:r w:rsidRPr="00D47C42">
        <w:rPr>
          <w:rFonts w:ascii="Arial" w:hAnsi="Arial" w:cs="Arial"/>
          <w:noProof/>
          <w:sz w:val="24"/>
          <w:szCs w:val="24"/>
          <w:lang w:val="en-US"/>
        </w:rPr>
        <w:tab/>
        <w:t xml:space="preserve">Evans SJ, Webb D, Lawson TM, </w:t>
      </w:r>
      <w:r w:rsidR="0076631B" w:rsidRPr="00D47C42">
        <w:rPr>
          <w:rFonts w:ascii="Arial" w:hAnsi="Arial" w:cs="Arial"/>
          <w:noProof/>
          <w:sz w:val="24"/>
          <w:szCs w:val="24"/>
          <w:lang w:val="en-US"/>
        </w:rPr>
        <w:t xml:space="preserve">et al. </w:t>
      </w:r>
      <w:r w:rsidRPr="00D47C42">
        <w:rPr>
          <w:rFonts w:ascii="Arial" w:hAnsi="Arial" w:cs="Arial"/>
          <w:noProof/>
          <w:sz w:val="24"/>
          <w:szCs w:val="24"/>
          <w:lang w:val="en-US"/>
        </w:rPr>
        <w:t>Renal tubular acidosis associated with leflunomide. Rheumatology [Internet] 2007;46(6):1040–1040. Available from: http://www.rheumatology.oxfordjournals.org/cgi/doi/10.1093/rheumatology/kem044</w:t>
      </w:r>
    </w:p>
    <w:p w:rsidR="001B688F" w:rsidRPr="00736667" w:rsidRDefault="001B688F" w:rsidP="00736667">
      <w:pPr>
        <w:widowControl w:val="0"/>
        <w:autoSpaceDE w:val="0"/>
        <w:autoSpaceDN w:val="0"/>
        <w:adjustRightInd w:val="0"/>
        <w:spacing w:after="240" w:line="480" w:lineRule="auto"/>
        <w:ind w:left="640" w:hanging="640"/>
        <w:jc w:val="both"/>
        <w:rPr>
          <w:rFonts w:ascii="Arial" w:hAnsi="Arial" w:cs="Arial"/>
          <w:noProof/>
          <w:sz w:val="24"/>
          <w:szCs w:val="24"/>
        </w:rPr>
      </w:pPr>
      <w:r w:rsidRPr="00736667">
        <w:rPr>
          <w:rFonts w:ascii="Arial" w:hAnsi="Arial" w:cs="Arial"/>
          <w:noProof/>
          <w:sz w:val="24"/>
          <w:szCs w:val="24"/>
        </w:rPr>
        <w:t xml:space="preserve">25. </w:t>
      </w:r>
      <w:r w:rsidRPr="00736667">
        <w:rPr>
          <w:rFonts w:ascii="Arial" w:hAnsi="Arial" w:cs="Arial"/>
          <w:noProof/>
          <w:sz w:val="24"/>
          <w:szCs w:val="24"/>
        </w:rPr>
        <w:tab/>
        <w:t>Hayda A, Hujair N, Kirkha B,</w:t>
      </w:r>
      <w:r w:rsidR="0076631B" w:rsidRPr="00736667">
        <w:rPr>
          <w:rFonts w:ascii="Arial" w:hAnsi="Arial" w:cs="Arial"/>
          <w:noProof/>
          <w:sz w:val="24"/>
          <w:szCs w:val="24"/>
        </w:rPr>
        <w:t xml:space="preserve">et al. </w:t>
      </w:r>
      <w:r w:rsidRPr="00D47C42">
        <w:rPr>
          <w:rFonts w:ascii="Arial" w:hAnsi="Arial" w:cs="Arial"/>
          <w:noProof/>
          <w:sz w:val="24"/>
          <w:szCs w:val="24"/>
          <w:lang w:val="en-US"/>
        </w:rPr>
        <w:t xml:space="preserve">Chronic overdose of leflunomide inducing interstitial nephritis. </w:t>
      </w:r>
      <w:r w:rsidRPr="00736667">
        <w:rPr>
          <w:rFonts w:ascii="Arial" w:hAnsi="Arial" w:cs="Arial"/>
          <w:noProof/>
          <w:sz w:val="24"/>
          <w:szCs w:val="24"/>
        </w:rPr>
        <w:t xml:space="preserve">Nephrol Dial Transpl 2004;19:1334. </w:t>
      </w:r>
    </w:p>
    <w:p w:rsidR="001B688F" w:rsidRPr="00736667" w:rsidRDefault="006B09DC" w:rsidP="00736667">
      <w:pPr>
        <w:widowControl w:val="0"/>
        <w:autoSpaceDE w:val="0"/>
        <w:autoSpaceDN w:val="0"/>
        <w:adjustRightInd w:val="0"/>
        <w:spacing w:after="240" w:line="480" w:lineRule="auto"/>
        <w:jc w:val="both"/>
        <w:rPr>
          <w:rFonts w:ascii="Arial" w:hAnsi="Arial" w:cs="Arial"/>
          <w:sz w:val="24"/>
          <w:szCs w:val="24"/>
          <w:lang w:val="es-ES"/>
        </w:rPr>
      </w:pPr>
      <w:r w:rsidRPr="00736667">
        <w:rPr>
          <w:rFonts w:ascii="Arial" w:hAnsi="Arial" w:cs="Arial"/>
          <w:sz w:val="24"/>
          <w:szCs w:val="24"/>
          <w:lang w:val="es-ES"/>
        </w:rPr>
        <w:fldChar w:fldCharType="end"/>
      </w:r>
    </w:p>
    <w:p w:rsidR="00E7734E" w:rsidRPr="00736667" w:rsidRDefault="00E7734E" w:rsidP="00736667">
      <w:pPr>
        <w:widowControl w:val="0"/>
        <w:autoSpaceDE w:val="0"/>
        <w:autoSpaceDN w:val="0"/>
        <w:adjustRightInd w:val="0"/>
        <w:spacing w:after="240" w:line="480" w:lineRule="auto"/>
        <w:jc w:val="both"/>
        <w:rPr>
          <w:rFonts w:ascii="Arial" w:hAnsi="Arial" w:cs="Arial"/>
          <w:sz w:val="24"/>
          <w:szCs w:val="24"/>
        </w:rPr>
      </w:pPr>
    </w:p>
    <w:p w:rsidR="00D2756C" w:rsidRPr="00736667" w:rsidRDefault="00D2756C" w:rsidP="00736667">
      <w:pPr>
        <w:spacing w:line="480" w:lineRule="auto"/>
        <w:jc w:val="both"/>
        <w:rPr>
          <w:rFonts w:ascii="Arial" w:hAnsi="Arial" w:cs="Arial"/>
          <w:sz w:val="24"/>
          <w:szCs w:val="24"/>
        </w:rPr>
      </w:pPr>
    </w:p>
    <w:sectPr w:rsidR="00D2756C" w:rsidRPr="00736667" w:rsidSect="00CD5037">
      <w:headerReference w:type="default" r:id="rId10"/>
      <w:footerReference w:type="even" r:id="rId11"/>
      <w:footerReference w:type="default" r:id="rId12"/>
      <w:pgSz w:w="12240" w:h="15840"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280" w:rsidRDefault="00D85280" w:rsidP="00A45AA8">
      <w:pPr>
        <w:spacing w:after="0" w:line="240" w:lineRule="auto"/>
      </w:pPr>
      <w:r>
        <w:separator/>
      </w:r>
    </w:p>
  </w:endnote>
  <w:endnote w:type="continuationSeparator" w:id="0">
    <w:p w:rsidR="00D85280" w:rsidRDefault="00D85280" w:rsidP="00A45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57D" w:rsidRDefault="0027457D">
    <w:pPr>
      <w:pStyle w:val="Piedepgina"/>
    </w:pPr>
    <w:r>
      <w:t xml:space="preserve">Neftritis Túbulo Intersticial por Leflunomide.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57D" w:rsidRDefault="0027457D">
    <w:pPr>
      <w:pStyle w:val="Piedepgina"/>
    </w:pPr>
    <w:r>
      <w:t>Nefritis Túbulo Intersticial por Leflunomida.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280" w:rsidRDefault="00D85280" w:rsidP="00A45AA8">
      <w:pPr>
        <w:spacing w:after="0" w:line="240" w:lineRule="auto"/>
      </w:pPr>
      <w:r>
        <w:separator/>
      </w:r>
    </w:p>
  </w:footnote>
  <w:footnote w:type="continuationSeparator" w:id="0">
    <w:p w:rsidR="00D85280" w:rsidRDefault="00D85280" w:rsidP="00A45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818283"/>
      <w:docPartObj>
        <w:docPartGallery w:val="Page Numbers (Top of Page)"/>
        <w:docPartUnique/>
      </w:docPartObj>
    </w:sdtPr>
    <w:sdtEndPr/>
    <w:sdtContent>
      <w:p w:rsidR="0027457D" w:rsidRDefault="00D85280">
        <w:pPr>
          <w:pStyle w:val="Encabezado"/>
          <w:jc w:val="right"/>
        </w:pPr>
        <w:r>
          <w:fldChar w:fldCharType="begin"/>
        </w:r>
        <w:r>
          <w:instrText>PAGE   \* MERGEFORMAT</w:instrText>
        </w:r>
        <w:r>
          <w:fldChar w:fldCharType="separate"/>
        </w:r>
        <w:r w:rsidR="00D47C42" w:rsidRPr="00D47C42">
          <w:rPr>
            <w:noProof/>
            <w:lang w:val="es-ES"/>
          </w:rPr>
          <w:t>9</w:t>
        </w:r>
        <w:r>
          <w:rPr>
            <w:noProof/>
            <w:lang w:val="es-ES"/>
          </w:rPr>
          <w:fldChar w:fldCharType="end"/>
        </w:r>
      </w:p>
    </w:sdtContent>
  </w:sdt>
  <w:p w:rsidR="0027457D" w:rsidRDefault="002745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E379B"/>
    <w:multiLevelType w:val="hybridMultilevel"/>
    <w:tmpl w:val="D6AA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700D80"/>
    <w:rsid w:val="00006D16"/>
    <w:rsid w:val="0006643A"/>
    <w:rsid w:val="00067069"/>
    <w:rsid w:val="00080111"/>
    <w:rsid w:val="000A11FE"/>
    <w:rsid w:val="000C5841"/>
    <w:rsid w:val="000E1F3A"/>
    <w:rsid w:val="00137232"/>
    <w:rsid w:val="00143A92"/>
    <w:rsid w:val="0014548D"/>
    <w:rsid w:val="00146771"/>
    <w:rsid w:val="00175B55"/>
    <w:rsid w:val="001823EE"/>
    <w:rsid w:val="001B1153"/>
    <w:rsid w:val="001B688F"/>
    <w:rsid w:val="001D200C"/>
    <w:rsid w:val="0023302C"/>
    <w:rsid w:val="0027457D"/>
    <w:rsid w:val="00277356"/>
    <w:rsid w:val="00286330"/>
    <w:rsid w:val="002F1769"/>
    <w:rsid w:val="002F5F1F"/>
    <w:rsid w:val="0031287F"/>
    <w:rsid w:val="003351EB"/>
    <w:rsid w:val="00355298"/>
    <w:rsid w:val="003770E7"/>
    <w:rsid w:val="003D0378"/>
    <w:rsid w:val="003E5A6E"/>
    <w:rsid w:val="00410F5F"/>
    <w:rsid w:val="004125D2"/>
    <w:rsid w:val="00437B49"/>
    <w:rsid w:val="00437DB2"/>
    <w:rsid w:val="00445703"/>
    <w:rsid w:val="0045007F"/>
    <w:rsid w:val="004525EB"/>
    <w:rsid w:val="00453050"/>
    <w:rsid w:val="00470B4A"/>
    <w:rsid w:val="00483E1D"/>
    <w:rsid w:val="00485BEE"/>
    <w:rsid w:val="00514BD0"/>
    <w:rsid w:val="005303DB"/>
    <w:rsid w:val="0053680A"/>
    <w:rsid w:val="0056443E"/>
    <w:rsid w:val="00586AFD"/>
    <w:rsid w:val="005958A8"/>
    <w:rsid w:val="005C2905"/>
    <w:rsid w:val="00620799"/>
    <w:rsid w:val="0063352C"/>
    <w:rsid w:val="00652DEB"/>
    <w:rsid w:val="00672EFC"/>
    <w:rsid w:val="0067793B"/>
    <w:rsid w:val="006B09DC"/>
    <w:rsid w:val="006F3B3A"/>
    <w:rsid w:val="00700D80"/>
    <w:rsid w:val="00702CC7"/>
    <w:rsid w:val="00704A5E"/>
    <w:rsid w:val="0073454E"/>
    <w:rsid w:val="00736667"/>
    <w:rsid w:val="007429DD"/>
    <w:rsid w:val="0076631B"/>
    <w:rsid w:val="007B12E8"/>
    <w:rsid w:val="007C0C87"/>
    <w:rsid w:val="007E7D4B"/>
    <w:rsid w:val="00802544"/>
    <w:rsid w:val="00843663"/>
    <w:rsid w:val="00847114"/>
    <w:rsid w:val="00874DCF"/>
    <w:rsid w:val="008D468B"/>
    <w:rsid w:val="008F7DF9"/>
    <w:rsid w:val="00921A32"/>
    <w:rsid w:val="00947B47"/>
    <w:rsid w:val="0095560A"/>
    <w:rsid w:val="00980DE4"/>
    <w:rsid w:val="0099233F"/>
    <w:rsid w:val="009C56BE"/>
    <w:rsid w:val="00A02A4E"/>
    <w:rsid w:val="00A1582E"/>
    <w:rsid w:val="00A24E8E"/>
    <w:rsid w:val="00A45AA8"/>
    <w:rsid w:val="00A461F2"/>
    <w:rsid w:val="00A519CE"/>
    <w:rsid w:val="00A6561A"/>
    <w:rsid w:val="00A663CE"/>
    <w:rsid w:val="00A96EC3"/>
    <w:rsid w:val="00AC04A6"/>
    <w:rsid w:val="00AD0367"/>
    <w:rsid w:val="00AD0B15"/>
    <w:rsid w:val="00AD3B76"/>
    <w:rsid w:val="00B41393"/>
    <w:rsid w:val="00B41A00"/>
    <w:rsid w:val="00B43994"/>
    <w:rsid w:val="00B64534"/>
    <w:rsid w:val="00B6678A"/>
    <w:rsid w:val="00B76892"/>
    <w:rsid w:val="00B81394"/>
    <w:rsid w:val="00BC086F"/>
    <w:rsid w:val="00BD45AE"/>
    <w:rsid w:val="00BD7B45"/>
    <w:rsid w:val="00C10E21"/>
    <w:rsid w:val="00C21F86"/>
    <w:rsid w:val="00C22D61"/>
    <w:rsid w:val="00C55907"/>
    <w:rsid w:val="00C67F4B"/>
    <w:rsid w:val="00C86F1E"/>
    <w:rsid w:val="00C87E3F"/>
    <w:rsid w:val="00CB1C8F"/>
    <w:rsid w:val="00CC4342"/>
    <w:rsid w:val="00CC6748"/>
    <w:rsid w:val="00CD5037"/>
    <w:rsid w:val="00CF4713"/>
    <w:rsid w:val="00CF6E24"/>
    <w:rsid w:val="00D2756C"/>
    <w:rsid w:val="00D27F1C"/>
    <w:rsid w:val="00D47C42"/>
    <w:rsid w:val="00D55D5E"/>
    <w:rsid w:val="00D85280"/>
    <w:rsid w:val="00D95F6D"/>
    <w:rsid w:val="00E62E7E"/>
    <w:rsid w:val="00E7734E"/>
    <w:rsid w:val="00E86544"/>
    <w:rsid w:val="00F65A6D"/>
    <w:rsid w:val="00FA3C02"/>
    <w:rsid w:val="00FB0000"/>
    <w:rsid w:val="00FC674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2D99D1-1278-4920-851B-710F163C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5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351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1EB"/>
    <w:rPr>
      <w:rFonts w:ascii="Tahoma" w:hAnsi="Tahoma" w:cs="Tahoma"/>
      <w:sz w:val="16"/>
      <w:szCs w:val="16"/>
    </w:rPr>
  </w:style>
  <w:style w:type="paragraph" w:styleId="Prrafodelista">
    <w:name w:val="List Paragraph"/>
    <w:basedOn w:val="Normal"/>
    <w:uiPriority w:val="34"/>
    <w:qFormat/>
    <w:rsid w:val="00A6561A"/>
    <w:pPr>
      <w:ind w:left="720"/>
      <w:contextualSpacing/>
    </w:pPr>
  </w:style>
  <w:style w:type="character" w:styleId="nfasis">
    <w:name w:val="Emphasis"/>
    <w:basedOn w:val="Fuentedeprrafopredeter"/>
    <w:uiPriority w:val="20"/>
    <w:qFormat/>
    <w:rsid w:val="00980DE4"/>
    <w:rPr>
      <w:i/>
      <w:iCs/>
    </w:rPr>
  </w:style>
  <w:style w:type="character" w:styleId="Textodelmarcadordeposicin">
    <w:name w:val="Placeholder Text"/>
    <w:basedOn w:val="Fuentedeprrafopredeter"/>
    <w:uiPriority w:val="99"/>
    <w:semiHidden/>
    <w:rsid w:val="008D468B"/>
    <w:rPr>
      <w:color w:val="808080"/>
    </w:rPr>
  </w:style>
  <w:style w:type="paragraph" w:styleId="Encabezado">
    <w:name w:val="header"/>
    <w:basedOn w:val="Normal"/>
    <w:link w:val="EncabezadoCar"/>
    <w:uiPriority w:val="99"/>
    <w:unhideWhenUsed/>
    <w:rsid w:val="00A45A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5AA8"/>
  </w:style>
  <w:style w:type="paragraph" w:styleId="Piedepgina">
    <w:name w:val="footer"/>
    <w:basedOn w:val="Normal"/>
    <w:link w:val="PiedepginaCar"/>
    <w:uiPriority w:val="99"/>
    <w:unhideWhenUsed/>
    <w:rsid w:val="00A45A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5AA8"/>
  </w:style>
  <w:style w:type="character" w:styleId="Hipervnculo">
    <w:name w:val="Hyperlink"/>
    <w:basedOn w:val="Fuentedeprrafopredeter"/>
    <w:uiPriority w:val="99"/>
    <w:unhideWhenUsed/>
    <w:rsid w:val="00B768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707652">
      <w:bodyDiv w:val="1"/>
      <w:marLeft w:val="0"/>
      <w:marRight w:val="0"/>
      <w:marTop w:val="0"/>
      <w:marBottom w:val="0"/>
      <w:divBdr>
        <w:top w:val="none" w:sz="0" w:space="0" w:color="auto"/>
        <w:left w:val="none" w:sz="0" w:space="0" w:color="auto"/>
        <w:bottom w:val="none" w:sz="0" w:space="0" w:color="auto"/>
        <w:right w:val="none" w:sz="0" w:space="0" w:color="auto"/>
      </w:divBdr>
    </w:div>
    <w:div w:id="325476779">
      <w:bodyDiv w:val="1"/>
      <w:marLeft w:val="0"/>
      <w:marRight w:val="0"/>
      <w:marTop w:val="0"/>
      <w:marBottom w:val="0"/>
      <w:divBdr>
        <w:top w:val="none" w:sz="0" w:space="0" w:color="auto"/>
        <w:left w:val="none" w:sz="0" w:space="0" w:color="auto"/>
        <w:bottom w:val="none" w:sz="0" w:space="0" w:color="auto"/>
        <w:right w:val="none" w:sz="0" w:space="0" w:color="auto"/>
      </w:divBdr>
      <w:divsChild>
        <w:div w:id="1705515814">
          <w:marLeft w:val="10"/>
          <w:marRight w:val="0"/>
          <w:marTop w:val="225"/>
          <w:marBottom w:val="0"/>
          <w:divBdr>
            <w:top w:val="single" w:sz="6" w:space="0" w:color="FFFF00"/>
            <w:left w:val="none" w:sz="0" w:space="0" w:color="auto"/>
            <w:bottom w:val="dotted" w:sz="6" w:space="0" w:color="660000"/>
            <w:right w:val="none" w:sz="0" w:space="0" w:color="auto"/>
          </w:divBdr>
          <w:divsChild>
            <w:div w:id="1567911539">
              <w:marLeft w:val="0"/>
              <w:marRight w:val="0"/>
              <w:marTop w:val="0"/>
              <w:marBottom w:val="0"/>
              <w:divBdr>
                <w:top w:val="dotted" w:sz="6" w:space="0" w:color="660000"/>
                <w:left w:val="none" w:sz="0" w:space="0" w:color="auto"/>
                <w:bottom w:val="none" w:sz="0" w:space="0" w:color="auto"/>
                <w:right w:val="none" w:sz="0" w:space="0" w:color="auto"/>
              </w:divBdr>
            </w:div>
          </w:divsChild>
        </w:div>
      </w:divsChild>
    </w:div>
    <w:div w:id="1038093551">
      <w:bodyDiv w:val="1"/>
      <w:marLeft w:val="0"/>
      <w:marRight w:val="0"/>
      <w:marTop w:val="0"/>
      <w:marBottom w:val="0"/>
      <w:divBdr>
        <w:top w:val="none" w:sz="0" w:space="0" w:color="auto"/>
        <w:left w:val="none" w:sz="0" w:space="0" w:color="auto"/>
        <w:bottom w:val="none" w:sz="0" w:space="0" w:color="auto"/>
        <w:right w:val="none" w:sz="0" w:space="0" w:color="auto"/>
      </w:divBdr>
    </w:div>
    <w:div w:id="140818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tehu@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CO"/>
            </a:pPr>
            <a:r>
              <a:rPr lang="en-US"/>
              <a:t>Creatinina</a:t>
            </a:r>
          </a:p>
        </c:rich>
      </c:tx>
      <c:overlay val="0"/>
    </c:title>
    <c:autoTitleDeleted val="0"/>
    <c:plotArea>
      <c:layout/>
      <c:lineChart>
        <c:grouping val="standard"/>
        <c:varyColors val="0"/>
        <c:ser>
          <c:idx val="0"/>
          <c:order val="0"/>
          <c:tx>
            <c:strRef>
              <c:f>Hoja1!$B$1</c:f>
              <c:strCache>
                <c:ptCount val="1"/>
                <c:pt idx="0">
                  <c:v>creatinina</c:v>
                </c:pt>
              </c:strCache>
            </c:strRef>
          </c:tx>
          <c:spPr>
            <a:ln>
              <a:solidFill>
                <a:schemeClr val="tx1"/>
              </a:solidFill>
            </a:ln>
          </c:spPr>
          <c:cat>
            <c:numRef>
              <c:f>Hoja1!$A$2:$A$8</c:f>
              <c:numCache>
                <c:formatCode>m/d/yyyy</c:formatCode>
                <c:ptCount val="7"/>
                <c:pt idx="0">
                  <c:v>42447</c:v>
                </c:pt>
                <c:pt idx="1">
                  <c:v>42448</c:v>
                </c:pt>
                <c:pt idx="2">
                  <c:v>42450</c:v>
                </c:pt>
                <c:pt idx="3">
                  <c:v>42451</c:v>
                </c:pt>
                <c:pt idx="4">
                  <c:v>42453</c:v>
                </c:pt>
                <c:pt idx="5">
                  <c:v>42455</c:v>
                </c:pt>
              </c:numCache>
            </c:numRef>
          </c:cat>
          <c:val>
            <c:numRef>
              <c:f>Hoja1!$B$2:$B$8</c:f>
              <c:numCache>
                <c:formatCode>General</c:formatCode>
                <c:ptCount val="7"/>
                <c:pt idx="0">
                  <c:v>4.7</c:v>
                </c:pt>
                <c:pt idx="1">
                  <c:v>4.2</c:v>
                </c:pt>
                <c:pt idx="2">
                  <c:v>4.08</c:v>
                </c:pt>
                <c:pt idx="3">
                  <c:v>3.6</c:v>
                </c:pt>
                <c:pt idx="4">
                  <c:v>3.3</c:v>
                </c:pt>
                <c:pt idx="5">
                  <c:v>2.83</c:v>
                </c:pt>
                <c:pt idx="6">
                  <c:v>0</c:v>
                </c:pt>
              </c:numCache>
            </c:numRef>
          </c:val>
          <c:smooth val="0"/>
        </c:ser>
        <c:dLbls>
          <c:showLegendKey val="0"/>
          <c:showVal val="0"/>
          <c:showCatName val="0"/>
          <c:showSerName val="0"/>
          <c:showPercent val="0"/>
          <c:showBubbleSize val="0"/>
        </c:dLbls>
        <c:marker val="1"/>
        <c:smooth val="0"/>
        <c:axId val="603530928"/>
        <c:axId val="603531488"/>
      </c:lineChart>
      <c:dateAx>
        <c:axId val="603530928"/>
        <c:scaling>
          <c:orientation val="minMax"/>
        </c:scaling>
        <c:delete val="0"/>
        <c:axPos val="b"/>
        <c:numFmt formatCode="m/d/yyyy" sourceLinked="1"/>
        <c:majorTickMark val="out"/>
        <c:minorTickMark val="none"/>
        <c:tickLblPos val="nextTo"/>
        <c:txPr>
          <a:bodyPr/>
          <a:lstStyle/>
          <a:p>
            <a:pPr>
              <a:defRPr lang="es-CO"/>
            </a:pPr>
            <a:endParaRPr lang="es-MX"/>
          </a:p>
        </c:txPr>
        <c:crossAx val="603531488"/>
        <c:crosses val="autoZero"/>
        <c:auto val="1"/>
        <c:lblOffset val="100"/>
        <c:baseTimeUnit val="days"/>
      </c:dateAx>
      <c:valAx>
        <c:axId val="603531488"/>
        <c:scaling>
          <c:orientation val="minMax"/>
        </c:scaling>
        <c:delete val="0"/>
        <c:axPos val="l"/>
        <c:majorGridlines/>
        <c:numFmt formatCode="General" sourceLinked="1"/>
        <c:majorTickMark val="out"/>
        <c:minorTickMark val="none"/>
        <c:tickLblPos val="nextTo"/>
        <c:txPr>
          <a:bodyPr/>
          <a:lstStyle/>
          <a:p>
            <a:pPr>
              <a:defRPr lang="es-CO"/>
            </a:pPr>
            <a:endParaRPr lang="es-MX"/>
          </a:p>
        </c:txPr>
        <c:crossAx val="603530928"/>
        <c:crosses val="autoZero"/>
        <c:crossBetween val="between"/>
      </c:valAx>
    </c:plotArea>
    <c:legend>
      <c:legendPos val="r"/>
      <c:overlay val="0"/>
      <c:txPr>
        <a:bodyPr/>
        <a:lstStyle/>
        <a:p>
          <a:pPr rtl="0">
            <a:defRPr lang="es-CO" baseline="0">
              <a:solidFill>
                <a:schemeClr val="tx1"/>
              </a:solidFill>
            </a:defRPr>
          </a:pPr>
          <a:endParaRPr lang="es-MX"/>
        </a:p>
      </c:txPr>
    </c:legend>
    <c:plotVisOnly val="1"/>
    <c:dispBlanksAs val="gap"/>
    <c:showDLblsOverMax val="0"/>
  </c:chart>
  <c:txPr>
    <a:bodyPr/>
    <a:lstStyle/>
    <a:p>
      <a:pPr>
        <a:defRPr>
          <a:solidFill>
            <a:schemeClr val="tx1"/>
          </a:solidFil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45FF7-3B51-4030-812C-12BA18FE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7366</Words>
  <Characters>40513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R. Barbosa Silva</dc:creator>
  <cp:keywords/>
  <dc:description/>
  <cp:lastModifiedBy>Maite Hurtado</cp:lastModifiedBy>
  <cp:revision>3</cp:revision>
  <dcterms:created xsi:type="dcterms:W3CDTF">2016-05-16T10:34:00Z</dcterms:created>
  <dcterms:modified xsi:type="dcterms:W3CDTF">2016-09-20T02:06:00Z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oscarbsr_10@hotmail.com@www.mendeley.com</vt:lpwstr>
  </property>
  <property fmtid="{D5CDD505-2E9C-101B-9397-08002B2CF9AE}" pid="4" name="Mendeley Citation Style_1">
    <vt:lpwstr>http://www.zotero.org/styles/the-new-england-journal-of-medicine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http://www.zotero.org/styles/the-new-england-journal-of-medicine</vt:lpwstr>
  </property>
  <property fmtid="{D5CDD505-2E9C-101B-9397-08002B2CF9AE}" pid="24" name="Mendeley Recent Style Name 9_1">
    <vt:lpwstr>The New England Journal of Medicine</vt:lpwstr>
  </property>
</Properties>
</file>